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54" w:type="dxa"/>
        <w:tblInd w:w="-18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90"/>
        <w:gridCol w:w="3177"/>
        <w:gridCol w:w="2313"/>
        <w:gridCol w:w="12"/>
        <w:gridCol w:w="1662"/>
      </w:tblGrid>
      <w:tr w:rsidR="000211A4" w:rsidRPr="005E1EC6" w14:paraId="0C4D65DA" w14:textId="77777777" w:rsidTr="00813129">
        <w:trPr>
          <w:cantSplit/>
          <w:trHeight w:val="435"/>
        </w:trPr>
        <w:tc>
          <w:tcPr>
            <w:tcW w:w="3690" w:type="dxa"/>
            <w:vMerge w:val="restart"/>
            <w:tcBorders>
              <w:top w:val="single" w:sz="6" w:space="0" w:color="auto"/>
              <w:bottom w:val="nil"/>
              <w:right w:val="single" w:sz="4" w:space="0" w:color="auto"/>
            </w:tcBorders>
          </w:tcPr>
          <w:p w14:paraId="0C4D65D6" w14:textId="77777777" w:rsidR="000211A4" w:rsidRDefault="000211A4" w:rsidP="00217CC9">
            <w:pPr>
              <w:pStyle w:val="Heading2"/>
              <w:rPr>
                <w:sz w:val="22"/>
              </w:rPr>
            </w:pPr>
            <w:r>
              <w:rPr>
                <w:rFonts w:eastAsia="Arial"/>
                <w:noProof/>
              </w:rPr>
              <w:drawing>
                <wp:inline distT="0" distB="0" distL="0" distR="0" wp14:anchorId="0C4D6782" wp14:editId="0C4D6783">
                  <wp:extent cx="1600200" cy="723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I_Specialty_Materials_Hi.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96831" cy="722376"/>
                          </a:xfrm>
                          <a:prstGeom prst="rect">
                            <a:avLst/>
                          </a:prstGeom>
                        </pic:spPr>
                      </pic:pic>
                    </a:graphicData>
                  </a:graphic>
                </wp:inline>
              </w:drawing>
            </w:r>
          </w:p>
          <w:p w14:paraId="0C4D65D7" w14:textId="77777777" w:rsidR="000211A4" w:rsidRDefault="000211A4" w:rsidP="00813129">
            <w:pPr>
              <w:jc w:val="center"/>
              <w:rPr>
                <w:b/>
                <w:sz w:val="22"/>
              </w:rPr>
            </w:pPr>
            <w:r>
              <w:rPr>
                <w:b/>
                <w:sz w:val="22"/>
              </w:rPr>
              <w:t>TECHNICAL INSTRUCTION SYSTEM</w:t>
            </w:r>
          </w:p>
        </w:tc>
        <w:tc>
          <w:tcPr>
            <w:tcW w:w="5490" w:type="dxa"/>
            <w:gridSpan w:val="2"/>
            <w:tcBorders>
              <w:top w:val="single" w:sz="6" w:space="0" w:color="auto"/>
              <w:left w:val="nil"/>
              <w:bottom w:val="single" w:sz="4" w:space="0" w:color="auto"/>
              <w:right w:val="single" w:sz="4" w:space="0" w:color="auto"/>
            </w:tcBorders>
            <w:vAlign w:val="center"/>
          </w:tcPr>
          <w:p w14:paraId="0C4D65D8" w14:textId="77777777" w:rsidR="000211A4" w:rsidRPr="00F52CAC" w:rsidRDefault="000211A4" w:rsidP="00F52CAC">
            <w:pPr>
              <w:pStyle w:val="Heading1"/>
              <w:jc w:val="left"/>
              <w:rPr>
                <w:rFonts w:ascii="Arial" w:hAnsi="Arial"/>
                <w:i w:val="0"/>
                <w:smallCaps/>
                <w:sz w:val="24"/>
              </w:rPr>
            </w:pPr>
            <w:r w:rsidRPr="00F52CAC">
              <w:rPr>
                <w:rFonts w:ascii="Arial" w:hAnsi="Arial"/>
                <w:i w:val="0"/>
                <w:smallCaps/>
                <w:sz w:val="20"/>
              </w:rPr>
              <w:t>Doc. No.</w:t>
            </w:r>
            <w:r w:rsidRPr="00F52CAC">
              <w:rPr>
                <w:rFonts w:ascii="Arial" w:hAnsi="Arial"/>
                <w:i w:val="0"/>
                <w:smallCaps/>
                <w:sz w:val="24"/>
              </w:rPr>
              <w:t xml:space="preserve">                    </w:t>
            </w:r>
            <w:r w:rsidR="00A36047">
              <w:rPr>
                <w:rFonts w:ascii="Arial" w:hAnsi="Arial"/>
                <w:i w:val="0"/>
                <w:smallCaps/>
                <w:sz w:val="24"/>
              </w:rPr>
              <w:t>T.I. OP-Safety-022</w:t>
            </w:r>
            <w:r w:rsidRPr="00F52CAC">
              <w:rPr>
                <w:rFonts w:ascii="Arial" w:hAnsi="Arial"/>
                <w:i w:val="0"/>
                <w:smallCaps/>
                <w:sz w:val="24"/>
              </w:rPr>
              <w:t xml:space="preserve">       </w:t>
            </w:r>
            <w:bookmarkStart w:id="0" w:name="doc_no"/>
            <w:bookmarkEnd w:id="0"/>
          </w:p>
        </w:tc>
        <w:tc>
          <w:tcPr>
            <w:tcW w:w="1674" w:type="dxa"/>
            <w:gridSpan w:val="2"/>
            <w:tcBorders>
              <w:top w:val="single" w:sz="6" w:space="0" w:color="auto"/>
              <w:left w:val="single" w:sz="4" w:space="0" w:color="auto"/>
              <w:bottom w:val="single" w:sz="4" w:space="0" w:color="auto"/>
            </w:tcBorders>
            <w:vAlign w:val="center"/>
          </w:tcPr>
          <w:p w14:paraId="0C4D65D9" w14:textId="768CFF8B" w:rsidR="000211A4" w:rsidRPr="005E1EC6" w:rsidRDefault="000211A4" w:rsidP="00D64C54">
            <w:pPr>
              <w:pStyle w:val="Heading1"/>
              <w:jc w:val="left"/>
              <w:rPr>
                <w:rFonts w:ascii="Arial" w:hAnsi="Arial"/>
                <w:i w:val="0"/>
                <w:smallCaps/>
                <w:sz w:val="24"/>
              </w:rPr>
            </w:pPr>
            <w:r w:rsidRPr="005E1EC6">
              <w:rPr>
                <w:rFonts w:ascii="Arial" w:hAnsi="Arial"/>
                <w:i w:val="0"/>
                <w:smallCaps/>
                <w:sz w:val="20"/>
              </w:rPr>
              <w:t>Rev.</w:t>
            </w:r>
            <w:r w:rsidR="00F52CAC">
              <w:rPr>
                <w:rFonts w:ascii="Arial" w:hAnsi="Arial"/>
                <w:i w:val="0"/>
                <w:smallCaps/>
                <w:sz w:val="24"/>
              </w:rPr>
              <w:t xml:space="preserve">      </w:t>
            </w:r>
            <w:r w:rsidR="00330D6D">
              <w:rPr>
                <w:rFonts w:ascii="Arial" w:hAnsi="Arial"/>
                <w:i w:val="0"/>
                <w:smallCaps/>
                <w:sz w:val="24"/>
              </w:rPr>
              <w:t>0</w:t>
            </w:r>
            <w:r w:rsidR="00502861">
              <w:rPr>
                <w:rFonts w:ascii="Arial" w:hAnsi="Arial"/>
                <w:i w:val="0"/>
                <w:smallCaps/>
                <w:sz w:val="24"/>
              </w:rPr>
              <w:t>1</w:t>
            </w:r>
            <w:r w:rsidR="00D64C54">
              <w:rPr>
                <w:rFonts w:ascii="Arial" w:hAnsi="Arial"/>
                <w:i w:val="0"/>
                <w:smallCaps/>
                <w:sz w:val="24"/>
              </w:rPr>
              <w:t>3</w:t>
            </w:r>
          </w:p>
        </w:tc>
      </w:tr>
      <w:tr w:rsidR="000211A4" w:rsidRPr="005E1EC6" w14:paraId="0C4D65DD" w14:textId="77777777" w:rsidTr="00F52CAC">
        <w:trPr>
          <w:cantSplit/>
          <w:trHeight w:val="260"/>
        </w:trPr>
        <w:tc>
          <w:tcPr>
            <w:tcW w:w="3690" w:type="dxa"/>
            <w:vMerge/>
            <w:tcBorders>
              <w:top w:val="nil"/>
              <w:bottom w:val="nil"/>
              <w:right w:val="single" w:sz="4" w:space="0" w:color="auto"/>
            </w:tcBorders>
          </w:tcPr>
          <w:p w14:paraId="0C4D65DB" w14:textId="77777777" w:rsidR="000211A4" w:rsidRDefault="000211A4" w:rsidP="00813129">
            <w:pPr>
              <w:rPr>
                <w:sz w:val="20"/>
                <w:lang w:val="fr-FR"/>
              </w:rPr>
            </w:pPr>
          </w:p>
        </w:tc>
        <w:tc>
          <w:tcPr>
            <w:tcW w:w="7164" w:type="dxa"/>
            <w:gridSpan w:val="4"/>
            <w:tcBorders>
              <w:top w:val="single" w:sz="4" w:space="0" w:color="auto"/>
              <w:left w:val="nil"/>
              <w:bottom w:val="nil"/>
            </w:tcBorders>
          </w:tcPr>
          <w:p w14:paraId="0C4D65DC" w14:textId="77777777" w:rsidR="000211A4" w:rsidRDefault="000211A4" w:rsidP="00F52CAC">
            <w:pPr>
              <w:pStyle w:val="Header"/>
              <w:tabs>
                <w:tab w:val="clear" w:pos="4320"/>
                <w:tab w:val="clear" w:pos="8640"/>
              </w:tabs>
              <w:rPr>
                <w:b/>
                <w:sz w:val="20"/>
                <w:lang w:val="fr-FR"/>
              </w:rPr>
            </w:pPr>
            <w:r>
              <w:rPr>
                <w:b/>
                <w:sz w:val="20"/>
              </w:rPr>
              <w:t>Document Description:</w:t>
            </w:r>
          </w:p>
        </w:tc>
      </w:tr>
      <w:tr w:rsidR="000211A4" w:rsidRPr="005E1EC6" w14:paraId="0C4D65E1" w14:textId="77777777" w:rsidTr="00813129">
        <w:trPr>
          <w:cantSplit/>
          <w:trHeight w:val="577"/>
        </w:trPr>
        <w:tc>
          <w:tcPr>
            <w:tcW w:w="3690" w:type="dxa"/>
            <w:vMerge/>
            <w:tcBorders>
              <w:top w:val="nil"/>
              <w:bottom w:val="nil"/>
              <w:right w:val="single" w:sz="4" w:space="0" w:color="auto"/>
            </w:tcBorders>
          </w:tcPr>
          <w:p w14:paraId="0C4D65DE" w14:textId="77777777" w:rsidR="000211A4" w:rsidRDefault="000211A4" w:rsidP="00813129">
            <w:pPr>
              <w:rPr>
                <w:sz w:val="20"/>
                <w:lang w:val="fr-FR"/>
              </w:rPr>
            </w:pPr>
          </w:p>
        </w:tc>
        <w:tc>
          <w:tcPr>
            <w:tcW w:w="7164" w:type="dxa"/>
            <w:gridSpan w:val="4"/>
            <w:tcBorders>
              <w:top w:val="nil"/>
              <w:left w:val="nil"/>
              <w:bottom w:val="nil"/>
            </w:tcBorders>
          </w:tcPr>
          <w:p w14:paraId="0C4D65DF" w14:textId="77777777" w:rsidR="00E3249B" w:rsidRDefault="00E3249B" w:rsidP="00A36047">
            <w:pPr>
              <w:pStyle w:val="Header"/>
              <w:tabs>
                <w:tab w:val="clear" w:pos="4320"/>
                <w:tab w:val="clear" w:pos="8640"/>
              </w:tabs>
              <w:jc w:val="center"/>
              <w:rPr>
                <w:b/>
                <w:sz w:val="20"/>
              </w:rPr>
            </w:pPr>
            <w:bookmarkStart w:id="1" w:name="doc_desc"/>
            <w:bookmarkEnd w:id="1"/>
          </w:p>
          <w:p w14:paraId="0C4D65E0" w14:textId="77777777" w:rsidR="000211A4" w:rsidRPr="00E3249B" w:rsidRDefault="00A36047" w:rsidP="005651AA">
            <w:pPr>
              <w:pStyle w:val="Header"/>
              <w:tabs>
                <w:tab w:val="clear" w:pos="4320"/>
                <w:tab w:val="clear" w:pos="8640"/>
              </w:tabs>
              <w:jc w:val="center"/>
              <w:rPr>
                <w:b/>
                <w:sz w:val="28"/>
                <w:szCs w:val="28"/>
              </w:rPr>
            </w:pPr>
            <w:r w:rsidRPr="00E3249B">
              <w:rPr>
                <w:b/>
                <w:sz w:val="28"/>
                <w:szCs w:val="28"/>
              </w:rPr>
              <w:t xml:space="preserve">Contractor </w:t>
            </w:r>
            <w:r w:rsidR="005651AA">
              <w:rPr>
                <w:b/>
                <w:sz w:val="28"/>
                <w:szCs w:val="28"/>
              </w:rPr>
              <w:t xml:space="preserve">EHS </w:t>
            </w:r>
            <w:r w:rsidRPr="00E3249B">
              <w:rPr>
                <w:b/>
                <w:sz w:val="28"/>
                <w:szCs w:val="28"/>
              </w:rPr>
              <w:t>Program</w:t>
            </w:r>
          </w:p>
        </w:tc>
      </w:tr>
      <w:tr w:rsidR="000211A4" w:rsidRPr="005E1EC6" w14:paraId="0C4D65E5" w14:textId="77777777" w:rsidTr="00813129">
        <w:trPr>
          <w:cantSplit/>
          <w:trHeight w:val="275"/>
        </w:trPr>
        <w:tc>
          <w:tcPr>
            <w:tcW w:w="6867" w:type="dxa"/>
            <w:gridSpan w:val="2"/>
            <w:tcBorders>
              <w:top w:val="single" w:sz="4" w:space="0" w:color="auto"/>
              <w:bottom w:val="nil"/>
              <w:right w:val="single" w:sz="4" w:space="0" w:color="auto"/>
            </w:tcBorders>
          </w:tcPr>
          <w:p w14:paraId="0C4D65E2" w14:textId="77777777" w:rsidR="000211A4" w:rsidRDefault="000211A4" w:rsidP="00813129">
            <w:pPr>
              <w:tabs>
                <w:tab w:val="left" w:pos="189"/>
              </w:tabs>
              <w:rPr>
                <w:rFonts w:ascii="Cobb" w:hAnsi="Cobb"/>
                <w:b/>
              </w:rPr>
            </w:pPr>
            <w:r>
              <w:rPr>
                <w:b/>
                <w:sz w:val="20"/>
              </w:rPr>
              <w:t>* Denotes change from previous revision</w:t>
            </w:r>
          </w:p>
        </w:tc>
        <w:tc>
          <w:tcPr>
            <w:tcW w:w="2325" w:type="dxa"/>
            <w:gridSpan w:val="2"/>
            <w:tcBorders>
              <w:top w:val="single" w:sz="4" w:space="0" w:color="auto"/>
              <w:left w:val="single" w:sz="4" w:space="0" w:color="auto"/>
              <w:bottom w:val="nil"/>
            </w:tcBorders>
          </w:tcPr>
          <w:p w14:paraId="0C4D65E3" w14:textId="77777777" w:rsidR="000211A4" w:rsidRPr="005E1EC6" w:rsidRDefault="000211A4" w:rsidP="00813129">
            <w:pPr>
              <w:tabs>
                <w:tab w:val="left" w:pos="189"/>
              </w:tabs>
              <w:rPr>
                <w:rFonts w:ascii="Cobb" w:hAnsi="Cobb"/>
                <w:b/>
                <w:sz w:val="20"/>
              </w:rPr>
            </w:pPr>
            <w:r w:rsidRPr="005E1EC6">
              <w:rPr>
                <w:rFonts w:ascii="Cobb" w:hAnsi="Cobb"/>
                <w:b/>
                <w:sz w:val="20"/>
              </w:rPr>
              <w:t>Supersedes Revision:</w:t>
            </w:r>
          </w:p>
        </w:tc>
        <w:tc>
          <w:tcPr>
            <w:tcW w:w="1662" w:type="dxa"/>
            <w:tcBorders>
              <w:top w:val="single" w:sz="4" w:space="0" w:color="auto"/>
              <w:left w:val="single" w:sz="4" w:space="0" w:color="auto"/>
              <w:bottom w:val="nil"/>
            </w:tcBorders>
          </w:tcPr>
          <w:p w14:paraId="0C4D65E4" w14:textId="538EA6BD" w:rsidR="000211A4" w:rsidRPr="00F52CAC" w:rsidRDefault="00502861" w:rsidP="00813129">
            <w:pPr>
              <w:tabs>
                <w:tab w:val="left" w:pos="189"/>
              </w:tabs>
              <w:rPr>
                <w:rFonts w:ascii="Cobb" w:hAnsi="Cobb"/>
                <w:sz w:val="20"/>
              </w:rPr>
            </w:pPr>
            <w:bookmarkStart w:id="2" w:name="super"/>
            <w:bookmarkEnd w:id="2"/>
            <w:r>
              <w:rPr>
                <w:rFonts w:ascii="Cobb" w:hAnsi="Cobb"/>
                <w:sz w:val="20"/>
              </w:rPr>
              <w:t>01</w:t>
            </w:r>
            <w:r w:rsidR="00D64C54">
              <w:rPr>
                <w:rFonts w:ascii="Cobb" w:hAnsi="Cobb"/>
                <w:sz w:val="20"/>
              </w:rPr>
              <w:t>2</w:t>
            </w:r>
          </w:p>
        </w:tc>
      </w:tr>
      <w:tr w:rsidR="000211A4" w14:paraId="0C4D65E7" w14:textId="77777777" w:rsidTr="00813129">
        <w:trPr>
          <w:cantSplit/>
          <w:trHeight w:val="275"/>
        </w:trPr>
        <w:tc>
          <w:tcPr>
            <w:tcW w:w="10854" w:type="dxa"/>
            <w:gridSpan w:val="5"/>
            <w:tcBorders>
              <w:top w:val="single" w:sz="4" w:space="0" w:color="auto"/>
              <w:bottom w:val="single" w:sz="4" w:space="0" w:color="auto"/>
            </w:tcBorders>
          </w:tcPr>
          <w:p w14:paraId="0C4D65E6" w14:textId="77777777" w:rsidR="000211A4" w:rsidRDefault="000211A4" w:rsidP="00813129">
            <w:pPr>
              <w:tabs>
                <w:tab w:val="left" w:pos="189"/>
              </w:tabs>
              <w:rPr>
                <w:sz w:val="16"/>
              </w:rPr>
            </w:pPr>
            <w:r>
              <w:rPr>
                <w:b/>
                <w:sz w:val="18"/>
              </w:rPr>
              <w:t xml:space="preserve">   Approvals: On File       </w:t>
            </w:r>
            <w:r>
              <w:t xml:space="preserve">                               </w:t>
            </w:r>
            <w:r>
              <w:rPr>
                <w:b/>
                <w:sz w:val="20"/>
              </w:rPr>
              <w:t>Process Outlines: Per Info Card</w:t>
            </w:r>
          </w:p>
        </w:tc>
      </w:tr>
    </w:tbl>
    <w:p w14:paraId="0C4D65E8" w14:textId="77777777" w:rsidR="000211A4" w:rsidRDefault="000211A4" w:rsidP="000211A4">
      <w:pPr>
        <w:sectPr w:rsidR="000211A4">
          <w:footerReference w:type="default" r:id="rId15"/>
          <w:pgSz w:w="12240" w:h="15840" w:code="1"/>
          <w:pgMar w:top="720" w:right="1008" w:bottom="360" w:left="1008" w:header="360" w:footer="360" w:gutter="0"/>
          <w:cols w:space="720"/>
        </w:sectPr>
      </w:pPr>
    </w:p>
    <w:p w14:paraId="0C4D65E9" w14:textId="77777777" w:rsidR="000211A4" w:rsidRDefault="000211A4" w:rsidP="000211A4">
      <w:pPr>
        <w:tabs>
          <w:tab w:val="center" w:pos="0"/>
        </w:tabs>
      </w:pPr>
      <w:bookmarkStart w:id="5" w:name="body"/>
      <w:bookmarkEnd w:id="5"/>
    </w:p>
    <w:p w14:paraId="0C4D65EA" w14:textId="77777777" w:rsidR="001674E1" w:rsidRDefault="001674E1" w:rsidP="000211A4">
      <w:pPr>
        <w:tabs>
          <w:tab w:val="center" w:pos="0"/>
        </w:tabs>
      </w:pPr>
    </w:p>
    <w:p w14:paraId="0C4D65EB" w14:textId="77777777" w:rsidR="001674E1" w:rsidRDefault="001674E1" w:rsidP="000211A4">
      <w:pPr>
        <w:tabs>
          <w:tab w:val="center" w:pos="0"/>
        </w:tabs>
      </w:pPr>
    </w:p>
    <w:p w14:paraId="0C4D65EC" w14:textId="77777777" w:rsidR="001674E1" w:rsidRDefault="001674E1" w:rsidP="000211A4">
      <w:pPr>
        <w:tabs>
          <w:tab w:val="center" w:pos="0"/>
        </w:tabs>
      </w:pPr>
    </w:p>
    <w:p w14:paraId="0C4D65ED" w14:textId="77777777" w:rsidR="001674E1" w:rsidRPr="001674E1" w:rsidRDefault="001674E1" w:rsidP="001674E1">
      <w:pPr>
        <w:jc w:val="center"/>
        <w:rPr>
          <w:rFonts w:cs="Arial"/>
          <w:b/>
        </w:rPr>
      </w:pPr>
      <w:r w:rsidRPr="001674E1">
        <w:rPr>
          <w:rFonts w:cs="Arial"/>
          <w:b/>
        </w:rPr>
        <w:t>Table of Contents</w:t>
      </w:r>
    </w:p>
    <w:p w14:paraId="0C4D65EE" w14:textId="77777777" w:rsidR="001674E1" w:rsidRPr="001674E1" w:rsidRDefault="001674E1" w:rsidP="001674E1">
      <w:pPr>
        <w:jc w:val="center"/>
        <w:rPr>
          <w:rFonts w:cs="Arial"/>
          <w:b/>
        </w:rPr>
      </w:pPr>
    </w:p>
    <w:p w14:paraId="0C4D65EF" w14:textId="77777777" w:rsidR="001674E1" w:rsidRPr="001674E1" w:rsidRDefault="001674E1" w:rsidP="001674E1">
      <w:pPr>
        <w:jc w:val="center"/>
        <w:rPr>
          <w:rFonts w:cs="Arial"/>
          <w:b/>
        </w:rPr>
      </w:pPr>
    </w:p>
    <w:tbl>
      <w:tblPr>
        <w:tblW w:w="9274" w:type="dxa"/>
        <w:tblInd w:w="720" w:type="dxa"/>
        <w:tblLayout w:type="fixed"/>
        <w:tblCellMar>
          <w:left w:w="0" w:type="dxa"/>
          <w:right w:w="0" w:type="dxa"/>
        </w:tblCellMar>
        <w:tblLook w:val="0000" w:firstRow="0" w:lastRow="0" w:firstColumn="0" w:lastColumn="0" w:noHBand="0" w:noVBand="0"/>
      </w:tblPr>
      <w:tblGrid>
        <w:gridCol w:w="990"/>
        <w:gridCol w:w="588"/>
        <w:gridCol w:w="959"/>
        <w:gridCol w:w="5743"/>
        <w:gridCol w:w="35"/>
        <w:gridCol w:w="959"/>
      </w:tblGrid>
      <w:tr w:rsidR="001674E1" w:rsidRPr="001674E1" w14:paraId="0C4D65F6" w14:textId="77777777" w:rsidTr="00BD6651">
        <w:trPr>
          <w:trHeight w:hRule="exact" w:val="287"/>
        </w:trPr>
        <w:tc>
          <w:tcPr>
            <w:tcW w:w="990" w:type="dxa"/>
            <w:tcBorders>
              <w:top w:val="nil"/>
              <w:left w:val="nil"/>
              <w:bottom w:val="single" w:sz="4" w:space="0" w:color="auto"/>
              <w:right w:val="nil"/>
            </w:tcBorders>
            <w:vAlign w:val="center"/>
          </w:tcPr>
          <w:p w14:paraId="0C4D65F0" w14:textId="77777777" w:rsidR="001674E1" w:rsidRPr="001674E1" w:rsidRDefault="001674E1" w:rsidP="001674E1">
            <w:pPr>
              <w:jc w:val="center"/>
              <w:rPr>
                <w:rFonts w:cs="Arial"/>
                <w:b/>
                <w:sz w:val="22"/>
              </w:rPr>
            </w:pPr>
            <w:r w:rsidRPr="001674E1">
              <w:rPr>
                <w:rFonts w:cs="Arial"/>
                <w:b/>
                <w:sz w:val="22"/>
              </w:rPr>
              <w:t xml:space="preserve">Section </w:t>
            </w:r>
          </w:p>
        </w:tc>
        <w:tc>
          <w:tcPr>
            <w:tcW w:w="588" w:type="dxa"/>
            <w:tcBorders>
              <w:top w:val="nil"/>
              <w:left w:val="nil"/>
              <w:bottom w:val="nil"/>
              <w:right w:val="nil"/>
            </w:tcBorders>
            <w:vAlign w:val="center"/>
          </w:tcPr>
          <w:p w14:paraId="0C4D65F1" w14:textId="77777777" w:rsidR="001674E1" w:rsidRPr="001674E1" w:rsidRDefault="001674E1" w:rsidP="001674E1">
            <w:pPr>
              <w:jc w:val="center"/>
              <w:rPr>
                <w:rFonts w:cs="Arial"/>
                <w:b/>
                <w:sz w:val="22"/>
              </w:rPr>
            </w:pPr>
          </w:p>
        </w:tc>
        <w:tc>
          <w:tcPr>
            <w:tcW w:w="959" w:type="dxa"/>
            <w:tcBorders>
              <w:top w:val="nil"/>
              <w:left w:val="nil"/>
              <w:bottom w:val="nil"/>
              <w:right w:val="nil"/>
            </w:tcBorders>
            <w:vAlign w:val="center"/>
          </w:tcPr>
          <w:p w14:paraId="0C4D65F2" w14:textId="77777777" w:rsidR="001674E1" w:rsidRPr="001674E1" w:rsidRDefault="001674E1" w:rsidP="001674E1">
            <w:pPr>
              <w:jc w:val="center"/>
              <w:rPr>
                <w:rFonts w:cs="Arial"/>
                <w:b/>
                <w:sz w:val="22"/>
              </w:rPr>
            </w:pPr>
          </w:p>
        </w:tc>
        <w:tc>
          <w:tcPr>
            <w:tcW w:w="5743" w:type="dxa"/>
            <w:tcBorders>
              <w:top w:val="nil"/>
              <w:left w:val="nil"/>
              <w:bottom w:val="nil"/>
              <w:right w:val="nil"/>
            </w:tcBorders>
            <w:vAlign w:val="center"/>
          </w:tcPr>
          <w:p w14:paraId="0C4D65F3" w14:textId="77777777" w:rsidR="001674E1" w:rsidRPr="001674E1" w:rsidRDefault="001674E1" w:rsidP="001674E1">
            <w:pPr>
              <w:jc w:val="center"/>
              <w:rPr>
                <w:rFonts w:cs="Arial"/>
                <w:b/>
                <w:sz w:val="22"/>
              </w:rPr>
            </w:pPr>
          </w:p>
        </w:tc>
        <w:tc>
          <w:tcPr>
            <w:tcW w:w="35" w:type="dxa"/>
            <w:tcBorders>
              <w:top w:val="nil"/>
              <w:left w:val="nil"/>
              <w:bottom w:val="nil"/>
              <w:right w:val="nil"/>
            </w:tcBorders>
            <w:vAlign w:val="center"/>
          </w:tcPr>
          <w:p w14:paraId="0C4D65F4" w14:textId="77777777" w:rsidR="001674E1" w:rsidRPr="001674E1" w:rsidRDefault="001674E1" w:rsidP="001674E1">
            <w:pPr>
              <w:jc w:val="center"/>
              <w:rPr>
                <w:rFonts w:cs="Arial"/>
                <w:b/>
                <w:sz w:val="22"/>
              </w:rPr>
            </w:pPr>
          </w:p>
        </w:tc>
        <w:tc>
          <w:tcPr>
            <w:tcW w:w="959" w:type="dxa"/>
            <w:tcBorders>
              <w:top w:val="nil"/>
              <w:left w:val="nil"/>
              <w:bottom w:val="single" w:sz="4" w:space="0" w:color="auto"/>
              <w:right w:val="nil"/>
            </w:tcBorders>
            <w:vAlign w:val="center"/>
          </w:tcPr>
          <w:p w14:paraId="0C4D65F5" w14:textId="77777777" w:rsidR="001674E1" w:rsidRPr="001674E1" w:rsidRDefault="001674E1" w:rsidP="001674E1">
            <w:pPr>
              <w:jc w:val="center"/>
              <w:rPr>
                <w:rFonts w:cs="Arial"/>
                <w:b/>
                <w:sz w:val="22"/>
              </w:rPr>
            </w:pPr>
            <w:r w:rsidRPr="001674E1">
              <w:rPr>
                <w:rFonts w:cs="Arial"/>
                <w:b/>
                <w:sz w:val="22"/>
              </w:rPr>
              <w:t>Page</w:t>
            </w:r>
          </w:p>
        </w:tc>
      </w:tr>
      <w:tr w:rsidR="001674E1" w:rsidRPr="001674E1" w14:paraId="0C4D65FB" w14:textId="77777777" w:rsidTr="00BD6651">
        <w:trPr>
          <w:trHeight w:hRule="exact" w:val="370"/>
        </w:trPr>
        <w:tc>
          <w:tcPr>
            <w:tcW w:w="990" w:type="dxa"/>
            <w:tcBorders>
              <w:top w:val="single" w:sz="4" w:space="0" w:color="auto"/>
              <w:left w:val="single" w:sz="4" w:space="0" w:color="auto"/>
              <w:bottom w:val="single" w:sz="4" w:space="0" w:color="auto"/>
              <w:right w:val="single" w:sz="4" w:space="0" w:color="auto"/>
            </w:tcBorders>
            <w:vAlign w:val="center"/>
          </w:tcPr>
          <w:p w14:paraId="0C4D65F7" w14:textId="77777777" w:rsidR="001674E1" w:rsidRPr="001674E1" w:rsidRDefault="001674E1" w:rsidP="001674E1">
            <w:pPr>
              <w:jc w:val="center"/>
              <w:rPr>
                <w:rFonts w:cs="Arial"/>
                <w:b/>
                <w:sz w:val="22"/>
              </w:rPr>
            </w:pPr>
            <w:r w:rsidRPr="001674E1">
              <w:rPr>
                <w:rFonts w:cs="Arial"/>
                <w:b/>
                <w:sz w:val="22"/>
              </w:rPr>
              <w:t>1</w:t>
            </w:r>
          </w:p>
        </w:tc>
        <w:tc>
          <w:tcPr>
            <w:tcW w:w="7290" w:type="dxa"/>
            <w:gridSpan w:val="3"/>
            <w:tcBorders>
              <w:top w:val="single" w:sz="4" w:space="0" w:color="auto"/>
              <w:left w:val="single" w:sz="4" w:space="0" w:color="auto"/>
              <w:bottom w:val="single" w:sz="4" w:space="0" w:color="auto"/>
              <w:right w:val="nil"/>
            </w:tcBorders>
            <w:vAlign w:val="center"/>
          </w:tcPr>
          <w:p w14:paraId="0C4D65F8" w14:textId="77777777" w:rsidR="001674E1" w:rsidRPr="001674E1" w:rsidRDefault="001674E1" w:rsidP="001674E1">
            <w:pPr>
              <w:rPr>
                <w:rFonts w:cs="Arial"/>
                <w:b/>
                <w:sz w:val="22"/>
              </w:rPr>
            </w:pPr>
            <w:r w:rsidRPr="001674E1">
              <w:rPr>
                <w:rFonts w:cs="Arial"/>
                <w:b/>
                <w:sz w:val="22"/>
              </w:rPr>
              <w:t>Purpose</w:t>
            </w:r>
            <w:bookmarkStart w:id="6" w:name="_GoBack"/>
            <w:bookmarkEnd w:id="6"/>
          </w:p>
        </w:tc>
        <w:tc>
          <w:tcPr>
            <w:tcW w:w="35" w:type="dxa"/>
            <w:tcBorders>
              <w:top w:val="single" w:sz="4" w:space="0" w:color="auto"/>
              <w:left w:val="nil"/>
              <w:bottom w:val="single" w:sz="4" w:space="0" w:color="auto"/>
              <w:right w:val="single" w:sz="4" w:space="0" w:color="auto"/>
            </w:tcBorders>
            <w:vAlign w:val="center"/>
          </w:tcPr>
          <w:p w14:paraId="0C4D65F9" w14:textId="77777777" w:rsidR="001674E1" w:rsidRPr="001674E1" w:rsidRDefault="001674E1" w:rsidP="001674E1">
            <w:pPr>
              <w:jc w:val="center"/>
              <w:rPr>
                <w:rFonts w:cs="Arial"/>
                <w:b/>
                <w:sz w:val="22"/>
              </w:rPr>
            </w:pPr>
          </w:p>
        </w:tc>
        <w:tc>
          <w:tcPr>
            <w:tcW w:w="959" w:type="dxa"/>
            <w:tcBorders>
              <w:top w:val="nil"/>
              <w:left w:val="nil"/>
              <w:bottom w:val="single" w:sz="4" w:space="0" w:color="auto"/>
              <w:right w:val="single" w:sz="4" w:space="0" w:color="auto"/>
            </w:tcBorders>
            <w:vAlign w:val="center"/>
          </w:tcPr>
          <w:p w14:paraId="0C4D65FA" w14:textId="77777777" w:rsidR="001674E1" w:rsidRPr="001674E1" w:rsidRDefault="001674E1" w:rsidP="001674E1">
            <w:pPr>
              <w:jc w:val="center"/>
              <w:rPr>
                <w:rFonts w:cs="Arial"/>
                <w:b/>
                <w:sz w:val="22"/>
              </w:rPr>
            </w:pPr>
            <w:r w:rsidRPr="001674E1">
              <w:rPr>
                <w:rFonts w:cs="Arial"/>
                <w:b/>
                <w:sz w:val="22"/>
              </w:rPr>
              <w:t>2</w:t>
            </w:r>
          </w:p>
        </w:tc>
      </w:tr>
      <w:tr w:rsidR="001674E1" w:rsidRPr="001674E1" w14:paraId="0C4D6600" w14:textId="77777777" w:rsidTr="00BD6651">
        <w:trPr>
          <w:trHeight w:hRule="exact" w:val="352"/>
        </w:trPr>
        <w:tc>
          <w:tcPr>
            <w:tcW w:w="990" w:type="dxa"/>
            <w:tcBorders>
              <w:top w:val="single" w:sz="4" w:space="0" w:color="auto"/>
              <w:left w:val="single" w:sz="4" w:space="0" w:color="auto"/>
              <w:bottom w:val="single" w:sz="4" w:space="0" w:color="auto"/>
              <w:right w:val="single" w:sz="4" w:space="0" w:color="auto"/>
            </w:tcBorders>
            <w:vAlign w:val="center"/>
          </w:tcPr>
          <w:p w14:paraId="0C4D65FC" w14:textId="77777777" w:rsidR="001674E1" w:rsidRPr="001674E1" w:rsidRDefault="001674E1" w:rsidP="001674E1">
            <w:pPr>
              <w:jc w:val="center"/>
              <w:rPr>
                <w:rFonts w:cs="Arial"/>
                <w:b/>
                <w:sz w:val="22"/>
              </w:rPr>
            </w:pPr>
            <w:r w:rsidRPr="001674E1">
              <w:rPr>
                <w:rFonts w:cs="Arial"/>
                <w:b/>
                <w:sz w:val="22"/>
              </w:rPr>
              <w:t>2</w:t>
            </w:r>
          </w:p>
        </w:tc>
        <w:tc>
          <w:tcPr>
            <w:tcW w:w="7290" w:type="dxa"/>
            <w:gridSpan w:val="3"/>
            <w:tcBorders>
              <w:top w:val="single" w:sz="4" w:space="0" w:color="auto"/>
              <w:left w:val="single" w:sz="4" w:space="0" w:color="auto"/>
              <w:bottom w:val="single" w:sz="4" w:space="0" w:color="auto"/>
              <w:right w:val="nil"/>
            </w:tcBorders>
            <w:vAlign w:val="center"/>
          </w:tcPr>
          <w:p w14:paraId="0C4D65FD" w14:textId="77777777" w:rsidR="001674E1" w:rsidRPr="001674E1" w:rsidRDefault="001674E1" w:rsidP="001674E1">
            <w:pPr>
              <w:rPr>
                <w:rFonts w:cs="Arial"/>
                <w:b/>
                <w:sz w:val="22"/>
              </w:rPr>
            </w:pPr>
            <w:r w:rsidRPr="001674E1">
              <w:rPr>
                <w:rFonts w:cs="Arial"/>
                <w:b/>
                <w:sz w:val="22"/>
              </w:rPr>
              <w:t>Scope</w:t>
            </w:r>
          </w:p>
        </w:tc>
        <w:tc>
          <w:tcPr>
            <w:tcW w:w="35" w:type="dxa"/>
            <w:tcBorders>
              <w:top w:val="nil"/>
              <w:left w:val="nil"/>
              <w:bottom w:val="single" w:sz="4" w:space="0" w:color="auto"/>
              <w:right w:val="single" w:sz="4" w:space="0" w:color="auto"/>
            </w:tcBorders>
            <w:vAlign w:val="center"/>
          </w:tcPr>
          <w:p w14:paraId="0C4D65FE" w14:textId="77777777" w:rsidR="001674E1" w:rsidRPr="001674E1" w:rsidRDefault="001674E1" w:rsidP="001674E1">
            <w:pPr>
              <w:jc w:val="center"/>
              <w:rPr>
                <w:rFonts w:cs="Arial"/>
                <w:b/>
                <w:sz w:val="22"/>
              </w:rPr>
            </w:pPr>
          </w:p>
        </w:tc>
        <w:tc>
          <w:tcPr>
            <w:tcW w:w="959" w:type="dxa"/>
            <w:tcBorders>
              <w:top w:val="nil"/>
              <w:left w:val="nil"/>
              <w:bottom w:val="single" w:sz="4" w:space="0" w:color="auto"/>
              <w:right w:val="single" w:sz="4" w:space="0" w:color="auto"/>
            </w:tcBorders>
            <w:vAlign w:val="center"/>
          </w:tcPr>
          <w:p w14:paraId="0C4D65FF" w14:textId="77777777" w:rsidR="001674E1" w:rsidRPr="001674E1" w:rsidRDefault="001674E1" w:rsidP="001674E1">
            <w:pPr>
              <w:jc w:val="center"/>
              <w:rPr>
                <w:rFonts w:cs="Arial"/>
                <w:b/>
                <w:sz w:val="22"/>
              </w:rPr>
            </w:pPr>
            <w:r w:rsidRPr="001674E1">
              <w:rPr>
                <w:rFonts w:cs="Arial"/>
                <w:b/>
                <w:sz w:val="22"/>
              </w:rPr>
              <w:t>2</w:t>
            </w:r>
          </w:p>
        </w:tc>
      </w:tr>
      <w:tr w:rsidR="001674E1" w:rsidRPr="001674E1" w14:paraId="0C4D6605" w14:textId="77777777" w:rsidTr="00BD6651">
        <w:trPr>
          <w:trHeight w:hRule="exact" w:val="352"/>
        </w:trPr>
        <w:tc>
          <w:tcPr>
            <w:tcW w:w="990" w:type="dxa"/>
            <w:tcBorders>
              <w:top w:val="single" w:sz="4" w:space="0" w:color="auto"/>
              <w:left w:val="single" w:sz="4" w:space="0" w:color="auto"/>
              <w:bottom w:val="single" w:sz="4" w:space="0" w:color="auto"/>
              <w:right w:val="single" w:sz="4" w:space="0" w:color="auto"/>
            </w:tcBorders>
            <w:vAlign w:val="center"/>
          </w:tcPr>
          <w:p w14:paraId="0C4D6601" w14:textId="77777777" w:rsidR="001674E1" w:rsidRPr="001674E1" w:rsidRDefault="001674E1" w:rsidP="001674E1">
            <w:pPr>
              <w:jc w:val="center"/>
              <w:rPr>
                <w:rFonts w:cs="Arial"/>
                <w:b/>
                <w:sz w:val="22"/>
              </w:rPr>
            </w:pPr>
            <w:r w:rsidRPr="001674E1">
              <w:rPr>
                <w:rFonts w:cs="Arial"/>
                <w:b/>
                <w:sz w:val="22"/>
              </w:rPr>
              <w:t>3</w:t>
            </w:r>
          </w:p>
        </w:tc>
        <w:tc>
          <w:tcPr>
            <w:tcW w:w="7290" w:type="dxa"/>
            <w:gridSpan w:val="3"/>
            <w:tcBorders>
              <w:top w:val="single" w:sz="4" w:space="0" w:color="auto"/>
              <w:left w:val="single" w:sz="4" w:space="0" w:color="auto"/>
              <w:bottom w:val="single" w:sz="4" w:space="0" w:color="auto"/>
              <w:right w:val="nil"/>
            </w:tcBorders>
            <w:vAlign w:val="center"/>
          </w:tcPr>
          <w:p w14:paraId="0C4D6602" w14:textId="77777777" w:rsidR="001674E1" w:rsidRPr="001674E1" w:rsidRDefault="001674E1" w:rsidP="001674E1">
            <w:pPr>
              <w:rPr>
                <w:rFonts w:cs="Arial"/>
                <w:b/>
                <w:sz w:val="22"/>
              </w:rPr>
            </w:pPr>
            <w:r>
              <w:rPr>
                <w:rFonts w:cs="Arial"/>
                <w:b/>
                <w:sz w:val="22"/>
              </w:rPr>
              <w:t>Applicability</w:t>
            </w:r>
          </w:p>
        </w:tc>
        <w:tc>
          <w:tcPr>
            <w:tcW w:w="35" w:type="dxa"/>
            <w:tcBorders>
              <w:top w:val="nil"/>
              <w:left w:val="nil"/>
              <w:bottom w:val="single" w:sz="4" w:space="0" w:color="auto"/>
              <w:right w:val="single" w:sz="4" w:space="0" w:color="auto"/>
            </w:tcBorders>
            <w:vAlign w:val="center"/>
          </w:tcPr>
          <w:p w14:paraId="0C4D6603" w14:textId="77777777" w:rsidR="001674E1" w:rsidRPr="001674E1" w:rsidRDefault="001674E1" w:rsidP="001674E1">
            <w:pPr>
              <w:jc w:val="center"/>
              <w:rPr>
                <w:rFonts w:cs="Arial"/>
                <w:b/>
                <w:sz w:val="22"/>
              </w:rPr>
            </w:pPr>
          </w:p>
        </w:tc>
        <w:tc>
          <w:tcPr>
            <w:tcW w:w="959" w:type="dxa"/>
            <w:tcBorders>
              <w:top w:val="nil"/>
              <w:left w:val="nil"/>
              <w:bottom w:val="single" w:sz="4" w:space="0" w:color="auto"/>
              <w:right w:val="single" w:sz="4" w:space="0" w:color="auto"/>
            </w:tcBorders>
            <w:vAlign w:val="center"/>
          </w:tcPr>
          <w:p w14:paraId="0C4D6604" w14:textId="77777777" w:rsidR="001674E1" w:rsidRPr="001674E1" w:rsidRDefault="001674E1" w:rsidP="001674E1">
            <w:pPr>
              <w:jc w:val="center"/>
              <w:rPr>
                <w:rFonts w:cs="Arial"/>
                <w:b/>
                <w:sz w:val="22"/>
              </w:rPr>
            </w:pPr>
            <w:r w:rsidRPr="001674E1">
              <w:rPr>
                <w:rFonts w:cs="Arial"/>
                <w:b/>
                <w:sz w:val="22"/>
              </w:rPr>
              <w:t>2</w:t>
            </w:r>
          </w:p>
        </w:tc>
      </w:tr>
      <w:tr w:rsidR="001674E1" w:rsidRPr="001674E1" w14:paraId="0C4D660A" w14:textId="77777777" w:rsidTr="00BD6651">
        <w:trPr>
          <w:trHeight w:hRule="exact" w:val="352"/>
        </w:trPr>
        <w:tc>
          <w:tcPr>
            <w:tcW w:w="990" w:type="dxa"/>
            <w:tcBorders>
              <w:top w:val="single" w:sz="4" w:space="0" w:color="auto"/>
              <w:left w:val="single" w:sz="4" w:space="0" w:color="auto"/>
              <w:bottom w:val="single" w:sz="4" w:space="0" w:color="auto"/>
              <w:right w:val="single" w:sz="4" w:space="0" w:color="auto"/>
            </w:tcBorders>
            <w:vAlign w:val="center"/>
          </w:tcPr>
          <w:p w14:paraId="0C4D6606" w14:textId="77777777" w:rsidR="001674E1" w:rsidRPr="001674E1" w:rsidRDefault="001674E1" w:rsidP="001674E1">
            <w:pPr>
              <w:jc w:val="center"/>
              <w:rPr>
                <w:rFonts w:cs="Arial"/>
                <w:b/>
                <w:sz w:val="22"/>
              </w:rPr>
            </w:pPr>
            <w:r w:rsidRPr="001674E1">
              <w:rPr>
                <w:rFonts w:cs="Arial"/>
                <w:b/>
                <w:sz w:val="22"/>
              </w:rPr>
              <w:t>4</w:t>
            </w:r>
          </w:p>
        </w:tc>
        <w:tc>
          <w:tcPr>
            <w:tcW w:w="7290" w:type="dxa"/>
            <w:gridSpan w:val="3"/>
            <w:tcBorders>
              <w:top w:val="single" w:sz="4" w:space="0" w:color="auto"/>
              <w:left w:val="single" w:sz="4" w:space="0" w:color="auto"/>
              <w:bottom w:val="single" w:sz="4" w:space="0" w:color="auto"/>
              <w:right w:val="nil"/>
            </w:tcBorders>
            <w:vAlign w:val="center"/>
          </w:tcPr>
          <w:p w14:paraId="0C4D6607" w14:textId="77777777" w:rsidR="001674E1" w:rsidRPr="001674E1" w:rsidRDefault="001674E1" w:rsidP="001674E1">
            <w:pPr>
              <w:rPr>
                <w:rFonts w:cs="Arial"/>
                <w:b/>
                <w:sz w:val="22"/>
              </w:rPr>
            </w:pPr>
            <w:r>
              <w:rPr>
                <w:rFonts w:cs="Arial"/>
                <w:b/>
                <w:sz w:val="22"/>
              </w:rPr>
              <w:t>Annual Certification/Documentation</w:t>
            </w:r>
          </w:p>
        </w:tc>
        <w:tc>
          <w:tcPr>
            <w:tcW w:w="35" w:type="dxa"/>
            <w:tcBorders>
              <w:top w:val="nil"/>
              <w:left w:val="nil"/>
              <w:bottom w:val="single" w:sz="4" w:space="0" w:color="auto"/>
              <w:right w:val="single" w:sz="4" w:space="0" w:color="auto"/>
            </w:tcBorders>
            <w:vAlign w:val="center"/>
          </w:tcPr>
          <w:p w14:paraId="0C4D6608" w14:textId="77777777" w:rsidR="001674E1" w:rsidRPr="001674E1" w:rsidRDefault="001674E1" w:rsidP="001674E1">
            <w:pPr>
              <w:jc w:val="center"/>
              <w:rPr>
                <w:rFonts w:cs="Arial"/>
                <w:b/>
                <w:sz w:val="22"/>
              </w:rPr>
            </w:pPr>
          </w:p>
        </w:tc>
        <w:tc>
          <w:tcPr>
            <w:tcW w:w="959" w:type="dxa"/>
            <w:tcBorders>
              <w:top w:val="nil"/>
              <w:left w:val="nil"/>
              <w:bottom w:val="single" w:sz="4" w:space="0" w:color="auto"/>
              <w:right w:val="single" w:sz="4" w:space="0" w:color="auto"/>
            </w:tcBorders>
            <w:vAlign w:val="center"/>
          </w:tcPr>
          <w:p w14:paraId="0C4D6609" w14:textId="77777777" w:rsidR="001674E1" w:rsidRPr="001674E1" w:rsidRDefault="001674E1" w:rsidP="001674E1">
            <w:pPr>
              <w:jc w:val="center"/>
              <w:rPr>
                <w:rFonts w:cs="Arial"/>
                <w:b/>
                <w:sz w:val="22"/>
              </w:rPr>
            </w:pPr>
            <w:r>
              <w:rPr>
                <w:rFonts w:cs="Arial"/>
                <w:b/>
                <w:sz w:val="22"/>
              </w:rPr>
              <w:t>2</w:t>
            </w:r>
          </w:p>
        </w:tc>
      </w:tr>
      <w:tr w:rsidR="001674E1" w:rsidRPr="001674E1" w14:paraId="0C4D660F" w14:textId="77777777" w:rsidTr="00BD6651">
        <w:trPr>
          <w:trHeight w:hRule="exact" w:val="352"/>
        </w:trPr>
        <w:tc>
          <w:tcPr>
            <w:tcW w:w="990" w:type="dxa"/>
            <w:tcBorders>
              <w:top w:val="single" w:sz="4" w:space="0" w:color="auto"/>
              <w:left w:val="single" w:sz="4" w:space="0" w:color="auto"/>
              <w:bottom w:val="single" w:sz="4" w:space="0" w:color="auto"/>
              <w:right w:val="single" w:sz="4" w:space="0" w:color="auto"/>
            </w:tcBorders>
            <w:vAlign w:val="center"/>
          </w:tcPr>
          <w:p w14:paraId="0C4D660B" w14:textId="77777777" w:rsidR="001674E1" w:rsidRPr="001674E1" w:rsidRDefault="001674E1" w:rsidP="001674E1">
            <w:pPr>
              <w:jc w:val="center"/>
              <w:rPr>
                <w:rFonts w:cs="Arial"/>
                <w:b/>
                <w:sz w:val="22"/>
              </w:rPr>
            </w:pPr>
            <w:r w:rsidRPr="001674E1">
              <w:rPr>
                <w:rFonts w:cs="Arial"/>
                <w:b/>
                <w:sz w:val="22"/>
              </w:rPr>
              <w:t>5</w:t>
            </w:r>
          </w:p>
        </w:tc>
        <w:tc>
          <w:tcPr>
            <w:tcW w:w="7290" w:type="dxa"/>
            <w:gridSpan w:val="3"/>
            <w:tcBorders>
              <w:top w:val="single" w:sz="4" w:space="0" w:color="auto"/>
              <w:left w:val="single" w:sz="4" w:space="0" w:color="auto"/>
              <w:bottom w:val="single" w:sz="4" w:space="0" w:color="auto"/>
              <w:right w:val="nil"/>
            </w:tcBorders>
            <w:vAlign w:val="center"/>
          </w:tcPr>
          <w:p w14:paraId="0C4D660C" w14:textId="77777777" w:rsidR="001674E1" w:rsidRPr="001674E1" w:rsidRDefault="00D20A0B" w:rsidP="00D20A0B">
            <w:pPr>
              <w:rPr>
                <w:rFonts w:cs="Arial"/>
                <w:b/>
                <w:sz w:val="22"/>
              </w:rPr>
            </w:pPr>
            <w:r>
              <w:rPr>
                <w:rFonts w:cs="Arial"/>
                <w:b/>
                <w:sz w:val="22"/>
              </w:rPr>
              <w:t xml:space="preserve">EHS </w:t>
            </w:r>
            <w:r w:rsidR="001674E1">
              <w:rPr>
                <w:rFonts w:cs="Arial"/>
                <w:b/>
                <w:sz w:val="22"/>
              </w:rPr>
              <w:t xml:space="preserve">Practices </w:t>
            </w:r>
          </w:p>
        </w:tc>
        <w:tc>
          <w:tcPr>
            <w:tcW w:w="35" w:type="dxa"/>
            <w:tcBorders>
              <w:top w:val="nil"/>
              <w:left w:val="nil"/>
              <w:bottom w:val="single" w:sz="4" w:space="0" w:color="auto"/>
              <w:right w:val="single" w:sz="4" w:space="0" w:color="auto"/>
            </w:tcBorders>
            <w:vAlign w:val="center"/>
          </w:tcPr>
          <w:p w14:paraId="0C4D660D" w14:textId="77777777" w:rsidR="001674E1" w:rsidRPr="001674E1" w:rsidRDefault="001674E1" w:rsidP="001674E1">
            <w:pPr>
              <w:jc w:val="center"/>
              <w:rPr>
                <w:rFonts w:cs="Arial"/>
                <w:b/>
                <w:sz w:val="22"/>
              </w:rPr>
            </w:pPr>
          </w:p>
        </w:tc>
        <w:tc>
          <w:tcPr>
            <w:tcW w:w="959" w:type="dxa"/>
            <w:tcBorders>
              <w:top w:val="nil"/>
              <w:left w:val="nil"/>
              <w:bottom w:val="single" w:sz="4" w:space="0" w:color="auto"/>
              <w:right w:val="single" w:sz="4" w:space="0" w:color="auto"/>
            </w:tcBorders>
            <w:vAlign w:val="center"/>
          </w:tcPr>
          <w:p w14:paraId="0C4D660E" w14:textId="77777777" w:rsidR="001674E1" w:rsidRPr="001674E1" w:rsidRDefault="001674E1" w:rsidP="001674E1">
            <w:pPr>
              <w:jc w:val="center"/>
              <w:rPr>
                <w:rFonts w:cs="Arial"/>
                <w:b/>
                <w:sz w:val="22"/>
              </w:rPr>
            </w:pPr>
            <w:r w:rsidRPr="001674E1">
              <w:rPr>
                <w:rFonts w:cs="Arial"/>
                <w:b/>
                <w:sz w:val="22"/>
              </w:rPr>
              <w:t>3</w:t>
            </w:r>
          </w:p>
        </w:tc>
      </w:tr>
      <w:tr w:rsidR="001674E1" w:rsidRPr="001674E1" w14:paraId="0C4D6614" w14:textId="77777777" w:rsidTr="00BD6651">
        <w:trPr>
          <w:trHeight w:hRule="exact" w:val="352"/>
        </w:trPr>
        <w:tc>
          <w:tcPr>
            <w:tcW w:w="990" w:type="dxa"/>
            <w:tcBorders>
              <w:top w:val="single" w:sz="4" w:space="0" w:color="auto"/>
              <w:left w:val="single" w:sz="4" w:space="0" w:color="auto"/>
              <w:bottom w:val="single" w:sz="4" w:space="0" w:color="auto"/>
              <w:right w:val="single" w:sz="4" w:space="0" w:color="auto"/>
            </w:tcBorders>
            <w:vAlign w:val="center"/>
          </w:tcPr>
          <w:p w14:paraId="0C4D6610" w14:textId="77777777" w:rsidR="001674E1" w:rsidRPr="001674E1" w:rsidRDefault="001674E1" w:rsidP="001674E1">
            <w:pPr>
              <w:jc w:val="center"/>
              <w:rPr>
                <w:rFonts w:cs="Arial"/>
                <w:b/>
                <w:sz w:val="22"/>
              </w:rPr>
            </w:pPr>
            <w:r w:rsidRPr="001674E1">
              <w:rPr>
                <w:rFonts w:cs="Arial"/>
                <w:b/>
                <w:sz w:val="22"/>
              </w:rPr>
              <w:t>6</w:t>
            </w:r>
          </w:p>
        </w:tc>
        <w:tc>
          <w:tcPr>
            <w:tcW w:w="7290" w:type="dxa"/>
            <w:gridSpan w:val="3"/>
            <w:tcBorders>
              <w:top w:val="single" w:sz="4" w:space="0" w:color="auto"/>
              <w:left w:val="single" w:sz="4" w:space="0" w:color="auto"/>
              <w:bottom w:val="single" w:sz="4" w:space="0" w:color="auto"/>
              <w:right w:val="nil"/>
            </w:tcBorders>
            <w:vAlign w:val="center"/>
          </w:tcPr>
          <w:p w14:paraId="0C4D6611" w14:textId="77777777" w:rsidR="001674E1" w:rsidRPr="001674E1" w:rsidRDefault="00D20A0B" w:rsidP="001674E1">
            <w:pPr>
              <w:rPr>
                <w:rFonts w:cs="Arial"/>
                <w:b/>
                <w:sz w:val="22"/>
              </w:rPr>
            </w:pPr>
            <w:r>
              <w:rPr>
                <w:rFonts w:cs="Arial"/>
                <w:b/>
                <w:sz w:val="22"/>
              </w:rPr>
              <w:t>ATI SM Project Manager</w:t>
            </w:r>
          </w:p>
        </w:tc>
        <w:tc>
          <w:tcPr>
            <w:tcW w:w="35" w:type="dxa"/>
            <w:tcBorders>
              <w:top w:val="nil"/>
              <w:left w:val="nil"/>
              <w:bottom w:val="single" w:sz="4" w:space="0" w:color="auto"/>
              <w:right w:val="single" w:sz="4" w:space="0" w:color="auto"/>
            </w:tcBorders>
            <w:vAlign w:val="center"/>
          </w:tcPr>
          <w:p w14:paraId="0C4D6612" w14:textId="77777777" w:rsidR="001674E1" w:rsidRPr="001674E1" w:rsidRDefault="001674E1" w:rsidP="001674E1">
            <w:pPr>
              <w:jc w:val="center"/>
              <w:rPr>
                <w:rFonts w:cs="Arial"/>
                <w:b/>
                <w:sz w:val="22"/>
              </w:rPr>
            </w:pPr>
          </w:p>
        </w:tc>
        <w:tc>
          <w:tcPr>
            <w:tcW w:w="959" w:type="dxa"/>
            <w:tcBorders>
              <w:top w:val="nil"/>
              <w:left w:val="nil"/>
              <w:bottom w:val="single" w:sz="4" w:space="0" w:color="auto"/>
              <w:right w:val="single" w:sz="4" w:space="0" w:color="auto"/>
            </w:tcBorders>
            <w:vAlign w:val="center"/>
          </w:tcPr>
          <w:p w14:paraId="0C4D6613" w14:textId="77777777" w:rsidR="001674E1" w:rsidRPr="001674E1" w:rsidRDefault="00D20A0B" w:rsidP="001674E1">
            <w:pPr>
              <w:jc w:val="center"/>
              <w:rPr>
                <w:rFonts w:cs="Arial"/>
                <w:b/>
                <w:sz w:val="22"/>
              </w:rPr>
            </w:pPr>
            <w:r>
              <w:rPr>
                <w:rFonts w:cs="Arial"/>
                <w:b/>
                <w:sz w:val="22"/>
              </w:rPr>
              <w:t>9</w:t>
            </w:r>
          </w:p>
        </w:tc>
      </w:tr>
      <w:tr w:rsidR="001674E1" w:rsidRPr="001674E1" w14:paraId="0C4D6619" w14:textId="77777777" w:rsidTr="00BD6651">
        <w:trPr>
          <w:trHeight w:hRule="exact" w:val="352"/>
        </w:trPr>
        <w:tc>
          <w:tcPr>
            <w:tcW w:w="990" w:type="dxa"/>
            <w:tcBorders>
              <w:top w:val="single" w:sz="4" w:space="0" w:color="auto"/>
              <w:left w:val="single" w:sz="4" w:space="0" w:color="auto"/>
              <w:bottom w:val="single" w:sz="4" w:space="0" w:color="auto"/>
              <w:right w:val="single" w:sz="4" w:space="0" w:color="auto"/>
            </w:tcBorders>
            <w:vAlign w:val="center"/>
          </w:tcPr>
          <w:p w14:paraId="0C4D6615" w14:textId="77777777" w:rsidR="001674E1" w:rsidRPr="001674E1" w:rsidRDefault="001674E1" w:rsidP="001674E1">
            <w:pPr>
              <w:jc w:val="center"/>
              <w:rPr>
                <w:rFonts w:cs="Arial"/>
                <w:b/>
                <w:sz w:val="22"/>
              </w:rPr>
            </w:pPr>
            <w:r w:rsidRPr="001674E1">
              <w:rPr>
                <w:rFonts w:cs="Arial"/>
                <w:b/>
                <w:sz w:val="22"/>
              </w:rPr>
              <w:t>7</w:t>
            </w:r>
          </w:p>
        </w:tc>
        <w:tc>
          <w:tcPr>
            <w:tcW w:w="7290" w:type="dxa"/>
            <w:gridSpan w:val="3"/>
            <w:tcBorders>
              <w:top w:val="single" w:sz="4" w:space="0" w:color="auto"/>
              <w:left w:val="single" w:sz="4" w:space="0" w:color="auto"/>
              <w:bottom w:val="single" w:sz="4" w:space="0" w:color="auto"/>
              <w:right w:val="nil"/>
            </w:tcBorders>
            <w:vAlign w:val="center"/>
          </w:tcPr>
          <w:p w14:paraId="0C4D6616" w14:textId="77777777" w:rsidR="001674E1" w:rsidRPr="001674E1" w:rsidRDefault="00D20A0B" w:rsidP="001674E1">
            <w:pPr>
              <w:rPr>
                <w:rFonts w:cs="Arial"/>
                <w:b/>
                <w:sz w:val="22"/>
              </w:rPr>
            </w:pPr>
            <w:r>
              <w:rPr>
                <w:rFonts w:cs="Arial"/>
                <w:b/>
                <w:sz w:val="22"/>
              </w:rPr>
              <w:t xml:space="preserve">Technical License/Certificate  </w:t>
            </w:r>
          </w:p>
        </w:tc>
        <w:tc>
          <w:tcPr>
            <w:tcW w:w="35" w:type="dxa"/>
            <w:tcBorders>
              <w:top w:val="nil"/>
              <w:left w:val="nil"/>
              <w:bottom w:val="single" w:sz="4" w:space="0" w:color="auto"/>
              <w:right w:val="single" w:sz="4" w:space="0" w:color="auto"/>
            </w:tcBorders>
            <w:vAlign w:val="center"/>
          </w:tcPr>
          <w:p w14:paraId="0C4D6617" w14:textId="77777777" w:rsidR="001674E1" w:rsidRPr="001674E1" w:rsidRDefault="001674E1" w:rsidP="001674E1">
            <w:pPr>
              <w:jc w:val="center"/>
              <w:rPr>
                <w:rFonts w:cs="Arial"/>
                <w:b/>
                <w:sz w:val="22"/>
              </w:rPr>
            </w:pPr>
          </w:p>
        </w:tc>
        <w:tc>
          <w:tcPr>
            <w:tcW w:w="959" w:type="dxa"/>
            <w:tcBorders>
              <w:top w:val="nil"/>
              <w:left w:val="nil"/>
              <w:bottom w:val="single" w:sz="4" w:space="0" w:color="auto"/>
              <w:right w:val="single" w:sz="4" w:space="0" w:color="auto"/>
            </w:tcBorders>
            <w:vAlign w:val="center"/>
          </w:tcPr>
          <w:p w14:paraId="0C4D6618" w14:textId="77777777" w:rsidR="001674E1" w:rsidRPr="001674E1" w:rsidRDefault="00D20A0B" w:rsidP="001674E1">
            <w:pPr>
              <w:jc w:val="center"/>
              <w:rPr>
                <w:rFonts w:cs="Arial"/>
                <w:b/>
                <w:sz w:val="22"/>
              </w:rPr>
            </w:pPr>
            <w:r>
              <w:rPr>
                <w:rFonts w:cs="Arial"/>
                <w:b/>
                <w:sz w:val="22"/>
              </w:rPr>
              <w:t>9</w:t>
            </w:r>
          </w:p>
        </w:tc>
      </w:tr>
      <w:tr w:rsidR="001674E1" w:rsidRPr="001674E1" w14:paraId="0C4D661E" w14:textId="77777777" w:rsidTr="00BD6651">
        <w:trPr>
          <w:trHeight w:hRule="exact" w:val="352"/>
        </w:trPr>
        <w:tc>
          <w:tcPr>
            <w:tcW w:w="990" w:type="dxa"/>
            <w:tcBorders>
              <w:top w:val="single" w:sz="4" w:space="0" w:color="auto"/>
              <w:left w:val="single" w:sz="4" w:space="0" w:color="auto"/>
              <w:bottom w:val="single" w:sz="4" w:space="0" w:color="auto"/>
              <w:right w:val="single" w:sz="4" w:space="0" w:color="auto"/>
            </w:tcBorders>
            <w:vAlign w:val="center"/>
          </w:tcPr>
          <w:p w14:paraId="0C4D661A" w14:textId="77777777" w:rsidR="001674E1" w:rsidRPr="001674E1" w:rsidRDefault="001674E1" w:rsidP="001674E1">
            <w:pPr>
              <w:jc w:val="center"/>
              <w:rPr>
                <w:rFonts w:cs="Arial"/>
                <w:b/>
                <w:sz w:val="22"/>
              </w:rPr>
            </w:pPr>
            <w:r w:rsidRPr="001674E1">
              <w:rPr>
                <w:rFonts w:cs="Arial"/>
                <w:b/>
                <w:sz w:val="22"/>
              </w:rPr>
              <w:t>8</w:t>
            </w:r>
          </w:p>
        </w:tc>
        <w:tc>
          <w:tcPr>
            <w:tcW w:w="7290" w:type="dxa"/>
            <w:gridSpan w:val="3"/>
            <w:tcBorders>
              <w:top w:val="single" w:sz="4" w:space="0" w:color="auto"/>
              <w:left w:val="single" w:sz="4" w:space="0" w:color="auto"/>
              <w:bottom w:val="single" w:sz="4" w:space="0" w:color="auto"/>
              <w:right w:val="nil"/>
            </w:tcBorders>
            <w:vAlign w:val="center"/>
          </w:tcPr>
          <w:p w14:paraId="0C4D661B" w14:textId="77777777" w:rsidR="001674E1" w:rsidRPr="001674E1" w:rsidRDefault="00D20A0B" w:rsidP="001674E1">
            <w:pPr>
              <w:rPr>
                <w:rFonts w:cs="Arial"/>
                <w:b/>
                <w:sz w:val="22"/>
              </w:rPr>
            </w:pPr>
            <w:r>
              <w:rPr>
                <w:rFonts w:cs="Arial"/>
                <w:b/>
                <w:sz w:val="22"/>
              </w:rPr>
              <w:t>Security</w:t>
            </w:r>
          </w:p>
        </w:tc>
        <w:tc>
          <w:tcPr>
            <w:tcW w:w="35" w:type="dxa"/>
            <w:tcBorders>
              <w:top w:val="nil"/>
              <w:left w:val="nil"/>
              <w:bottom w:val="single" w:sz="4" w:space="0" w:color="auto"/>
              <w:right w:val="single" w:sz="4" w:space="0" w:color="auto"/>
            </w:tcBorders>
            <w:vAlign w:val="center"/>
          </w:tcPr>
          <w:p w14:paraId="0C4D661C" w14:textId="77777777" w:rsidR="001674E1" w:rsidRPr="001674E1" w:rsidRDefault="001674E1" w:rsidP="001674E1">
            <w:pPr>
              <w:jc w:val="center"/>
              <w:rPr>
                <w:rFonts w:cs="Arial"/>
                <w:b/>
                <w:sz w:val="22"/>
              </w:rPr>
            </w:pPr>
          </w:p>
        </w:tc>
        <w:tc>
          <w:tcPr>
            <w:tcW w:w="959" w:type="dxa"/>
            <w:tcBorders>
              <w:top w:val="nil"/>
              <w:left w:val="nil"/>
              <w:bottom w:val="single" w:sz="4" w:space="0" w:color="auto"/>
              <w:right w:val="single" w:sz="4" w:space="0" w:color="auto"/>
            </w:tcBorders>
            <w:vAlign w:val="center"/>
          </w:tcPr>
          <w:p w14:paraId="0C4D661D" w14:textId="77777777" w:rsidR="001674E1" w:rsidRPr="001674E1" w:rsidRDefault="00D20A0B" w:rsidP="001674E1">
            <w:pPr>
              <w:jc w:val="center"/>
              <w:rPr>
                <w:rFonts w:cs="Arial"/>
                <w:b/>
                <w:sz w:val="22"/>
              </w:rPr>
            </w:pPr>
            <w:r>
              <w:rPr>
                <w:rFonts w:cs="Arial"/>
                <w:b/>
                <w:sz w:val="22"/>
              </w:rPr>
              <w:t>10</w:t>
            </w:r>
          </w:p>
        </w:tc>
      </w:tr>
      <w:tr w:rsidR="001674E1" w:rsidRPr="001674E1" w14:paraId="0C4D6623" w14:textId="77777777" w:rsidTr="00BD6651">
        <w:trPr>
          <w:trHeight w:hRule="exact" w:val="352"/>
        </w:trPr>
        <w:tc>
          <w:tcPr>
            <w:tcW w:w="990" w:type="dxa"/>
            <w:tcBorders>
              <w:top w:val="single" w:sz="4" w:space="0" w:color="auto"/>
              <w:left w:val="single" w:sz="4" w:space="0" w:color="auto"/>
              <w:bottom w:val="single" w:sz="4" w:space="0" w:color="auto"/>
              <w:right w:val="single" w:sz="4" w:space="0" w:color="auto"/>
            </w:tcBorders>
            <w:vAlign w:val="center"/>
          </w:tcPr>
          <w:p w14:paraId="0C4D661F" w14:textId="77777777" w:rsidR="001674E1" w:rsidRPr="001674E1" w:rsidRDefault="001674E1" w:rsidP="001674E1">
            <w:pPr>
              <w:jc w:val="center"/>
              <w:rPr>
                <w:rFonts w:cs="Arial"/>
                <w:b/>
                <w:sz w:val="22"/>
              </w:rPr>
            </w:pPr>
            <w:r w:rsidRPr="001674E1">
              <w:rPr>
                <w:rFonts w:cs="Arial"/>
                <w:b/>
                <w:sz w:val="22"/>
              </w:rPr>
              <w:t>9</w:t>
            </w:r>
          </w:p>
        </w:tc>
        <w:tc>
          <w:tcPr>
            <w:tcW w:w="7290" w:type="dxa"/>
            <w:gridSpan w:val="3"/>
            <w:tcBorders>
              <w:top w:val="single" w:sz="4" w:space="0" w:color="auto"/>
              <w:left w:val="single" w:sz="4" w:space="0" w:color="auto"/>
              <w:bottom w:val="single" w:sz="4" w:space="0" w:color="auto"/>
              <w:right w:val="nil"/>
            </w:tcBorders>
            <w:vAlign w:val="center"/>
          </w:tcPr>
          <w:p w14:paraId="0C4D6620" w14:textId="77777777" w:rsidR="001674E1" w:rsidRPr="001674E1" w:rsidRDefault="00D20A0B" w:rsidP="001674E1">
            <w:pPr>
              <w:rPr>
                <w:rFonts w:cs="Arial"/>
                <w:b/>
                <w:sz w:val="22"/>
              </w:rPr>
            </w:pPr>
            <w:r>
              <w:rPr>
                <w:rFonts w:cs="Arial"/>
                <w:b/>
                <w:sz w:val="22"/>
              </w:rPr>
              <w:t>Drug and Alcohol Policy</w:t>
            </w:r>
          </w:p>
        </w:tc>
        <w:tc>
          <w:tcPr>
            <w:tcW w:w="35" w:type="dxa"/>
            <w:tcBorders>
              <w:top w:val="nil"/>
              <w:left w:val="nil"/>
              <w:bottom w:val="single" w:sz="4" w:space="0" w:color="auto"/>
              <w:right w:val="single" w:sz="4" w:space="0" w:color="auto"/>
            </w:tcBorders>
            <w:vAlign w:val="center"/>
          </w:tcPr>
          <w:p w14:paraId="0C4D6621" w14:textId="77777777" w:rsidR="001674E1" w:rsidRPr="001674E1" w:rsidRDefault="001674E1" w:rsidP="001674E1">
            <w:pPr>
              <w:jc w:val="center"/>
              <w:rPr>
                <w:rFonts w:cs="Arial"/>
                <w:b/>
                <w:sz w:val="22"/>
              </w:rPr>
            </w:pPr>
          </w:p>
        </w:tc>
        <w:tc>
          <w:tcPr>
            <w:tcW w:w="959" w:type="dxa"/>
            <w:tcBorders>
              <w:top w:val="nil"/>
              <w:left w:val="nil"/>
              <w:bottom w:val="single" w:sz="4" w:space="0" w:color="auto"/>
              <w:right w:val="single" w:sz="4" w:space="0" w:color="auto"/>
            </w:tcBorders>
            <w:vAlign w:val="center"/>
          </w:tcPr>
          <w:p w14:paraId="0C4D6622" w14:textId="77777777" w:rsidR="001674E1" w:rsidRPr="001674E1" w:rsidRDefault="00D20A0B" w:rsidP="001674E1">
            <w:pPr>
              <w:jc w:val="center"/>
              <w:rPr>
                <w:rFonts w:cs="Arial"/>
                <w:b/>
                <w:sz w:val="22"/>
              </w:rPr>
            </w:pPr>
            <w:r>
              <w:rPr>
                <w:rFonts w:cs="Arial"/>
                <w:b/>
                <w:sz w:val="22"/>
              </w:rPr>
              <w:t>10</w:t>
            </w:r>
          </w:p>
        </w:tc>
      </w:tr>
      <w:tr w:rsidR="001674E1" w:rsidRPr="001674E1" w14:paraId="0C4D6628" w14:textId="77777777" w:rsidTr="00BD6651">
        <w:trPr>
          <w:trHeight w:hRule="exact" w:val="352"/>
        </w:trPr>
        <w:tc>
          <w:tcPr>
            <w:tcW w:w="990" w:type="dxa"/>
            <w:tcBorders>
              <w:top w:val="single" w:sz="4" w:space="0" w:color="auto"/>
              <w:left w:val="single" w:sz="4" w:space="0" w:color="auto"/>
              <w:bottom w:val="single" w:sz="4" w:space="0" w:color="auto"/>
              <w:right w:val="single" w:sz="4" w:space="0" w:color="auto"/>
            </w:tcBorders>
            <w:vAlign w:val="center"/>
          </w:tcPr>
          <w:p w14:paraId="0C4D6624" w14:textId="77777777" w:rsidR="001674E1" w:rsidRPr="001674E1" w:rsidRDefault="001674E1" w:rsidP="001674E1">
            <w:pPr>
              <w:jc w:val="center"/>
              <w:rPr>
                <w:rFonts w:cs="Arial"/>
                <w:b/>
                <w:sz w:val="22"/>
              </w:rPr>
            </w:pPr>
            <w:r w:rsidRPr="001674E1">
              <w:rPr>
                <w:rFonts w:cs="Arial"/>
                <w:b/>
                <w:sz w:val="22"/>
              </w:rPr>
              <w:t>10</w:t>
            </w:r>
          </w:p>
        </w:tc>
        <w:tc>
          <w:tcPr>
            <w:tcW w:w="7290" w:type="dxa"/>
            <w:gridSpan w:val="3"/>
            <w:tcBorders>
              <w:top w:val="single" w:sz="4" w:space="0" w:color="auto"/>
              <w:left w:val="single" w:sz="4" w:space="0" w:color="auto"/>
              <w:bottom w:val="single" w:sz="4" w:space="0" w:color="auto"/>
              <w:right w:val="nil"/>
            </w:tcBorders>
            <w:vAlign w:val="center"/>
          </w:tcPr>
          <w:p w14:paraId="0C4D6625" w14:textId="77777777" w:rsidR="001674E1" w:rsidRPr="001674E1" w:rsidRDefault="00D20A0B" w:rsidP="001674E1">
            <w:pPr>
              <w:rPr>
                <w:rFonts w:cs="Arial"/>
                <w:b/>
                <w:sz w:val="22"/>
              </w:rPr>
            </w:pPr>
            <w:r>
              <w:rPr>
                <w:rFonts w:cs="Arial"/>
                <w:b/>
                <w:sz w:val="22"/>
              </w:rPr>
              <w:t>Facility Access</w:t>
            </w:r>
          </w:p>
        </w:tc>
        <w:tc>
          <w:tcPr>
            <w:tcW w:w="35" w:type="dxa"/>
            <w:tcBorders>
              <w:top w:val="nil"/>
              <w:left w:val="nil"/>
              <w:bottom w:val="single" w:sz="4" w:space="0" w:color="auto"/>
              <w:right w:val="single" w:sz="4" w:space="0" w:color="auto"/>
            </w:tcBorders>
            <w:vAlign w:val="center"/>
          </w:tcPr>
          <w:p w14:paraId="0C4D6626" w14:textId="77777777" w:rsidR="001674E1" w:rsidRPr="001674E1" w:rsidRDefault="001674E1" w:rsidP="001674E1">
            <w:pPr>
              <w:jc w:val="center"/>
              <w:rPr>
                <w:rFonts w:cs="Arial"/>
                <w:b/>
                <w:sz w:val="22"/>
              </w:rPr>
            </w:pPr>
          </w:p>
        </w:tc>
        <w:tc>
          <w:tcPr>
            <w:tcW w:w="959" w:type="dxa"/>
            <w:tcBorders>
              <w:top w:val="nil"/>
              <w:left w:val="nil"/>
              <w:bottom w:val="single" w:sz="4" w:space="0" w:color="auto"/>
              <w:right w:val="single" w:sz="4" w:space="0" w:color="auto"/>
            </w:tcBorders>
            <w:vAlign w:val="center"/>
          </w:tcPr>
          <w:p w14:paraId="0C4D6627" w14:textId="77777777" w:rsidR="001674E1" w:rsidRPr="001674E1" w:rsidRDefault="00D20A0B" w:rsidP="001674E1">
            <w:pPr>
              <w:jc w:val="center"/>
              <w:rPr>
                <w:rFonts w:cs="Arial"/>
                <w:b/>
                <w:sz w:val="22"/>
              </w:rPr>
            </w:pPr>
            <w:r>
              <w:rPr>
                <w:rFonts w:cs="Arial"/>
                <w:b/>
                <w:sz w:val="22"/>
              </w:rPr>
              <w:t>10</w:t>
            </w:r>
          </w:p>
        </w:tc>
      </w:tr>
      <w:tr w:rsidR="001674E1" w:rsidRPr="001674E1" w14:paraId="0C4D662D" w14:textId="77777777" w:rsidTr="00BD6651">
        <w:trPr>
          <w:trHeight w:hRule="exact" w:val="352"/>
        </w:trPr>
        <w:tc>
          <w:tcPr>
            <w:tcW w:w="990" w:type="dxa"/>
            <w:tcBorders>
              <w:top w:val="single" w:sz="4" w:space="0" w:color="auto"/>
              <w:left w:val="single" w:sz="4" w:space="0" w:color="auto"/>
              <w:bottom w:val="single" w:sz="4" w:space="0" w:color="auto"/>
              <w:right w:val="single" w:sz="4" w:space="0" w:color="auto"/>
            </w:tcBorders>
            <w:vAlign w:val="center"/>
          </w:tcPr>
          <w:p w14:paraId="0C4D6629" w14:textId="77777777" w:rsidR="001674E1" w:rsidRPr="001674E1" w:rsidRDefault="001674E1" w:rsidP="001674E1">
            <w:pPr>
              <w:jc w:val="center"/>
              <w:rPr>
                <w:rFonts w:cs="Arial"/>
                <w:b/>
                <w:sz w:val="22"/>
              </w:rPr>
            </w:pPr>
            <w:r w:rsidRPr="001674E1">
              <w:rPr>
                <w:rFonts w:cs="Arial"/>
                <w:b/>
                <w:sz w:val="22"/>
              </w:rPr>
              <w:t>11</w:t>
            </w:r>
          </w:p>
        </w:tc>
        <w:tc>
          <w:tcPr>
            <w:tcW w:w="7290" w:type="dxa"/>
            <w:gridSpan w:val="3"/>
            <w:tcBorders>
              <w:top w:val="single" w:sz="4" w:space="0" w:color="auto"/>
              <w:left w:val="single" w:sz="4" w:space="0" w:color="auto"/>
              <w:bottom w:val="single" w:sz="4" w:space="0" w:color="auto"/>
              <w:right w:val="nil"/>
            </w:tcBorders>
            <w:vAlign w:val="center"/>
          </w:tcPr>
          <w:p w14:paraId="0C4D662A" w14:textId="77777777" w:rsidR="001674E1" w:rsidRPr="001674E1" w:rsidRDefault="00D20A0B" w:rsidP="001674E1">
            <w:pPr>
              <w:rPr>
                <w:rFonts w:cs="Arial"/>
                <w:b/>
                <w:sz w:val="22"/>
              </w:rPr>
            </w:pPr>
            <w:r>
              <w:rPr>
                <w:rFonts w:cs="Arial"/>
                <w:b/>
                <w:sz w:val="22"/>
              </w:rPr>
              <w:t>Smoking</w:t>
            </w:r>
          </w:p>
        </w:tc>
        <w:tc>
          <w:tcPr>
            <w:tcW w:w="35" w:type="dxa"/>
            <w:tcBorders>
              <w:top w:val="nil"/>
              <w:left w:val="nil"/>
              <w:bottom w:val="single" w:sz="4" w:space="0" w:color="auto"/>
              <w:right w:val="single" w:sz="4" w:space="0" w:color="auto"/>
            </w:tcBorders>
            <w:vAlign w:val="center"/>
          </w:tcPr>
          <w:p w14:paraId="0C4D662B" w14:textId="77777777" w:rsidR="001674E1" w:rsidRPr="001674E1" w:rsidRDefault="001674E1" w:rsidP="001674E1">
            <w:pPr>
              <w:jc w:val="center"/>
              <w:rPr>
                <w:rFonts w:cs="Arial"/>
                <w:b/>
                <w:sz w:val="22"/>
              </w:rPr>
            </w:pPr>
          </w:p>
        </w:tc>
        <w:tc>
          <w:tcPr>
            <w:tcW w:w="959" w:type="dxa"/>
            <w:tcBorders>
              <w:top w:val="nil"/>
              <w:left w:val="nil"/>
              <w:bottom w:val="single" w:sz="4" w:space="0" w:color="auto"/>
              <w:right w:val="single" w:sz="4" w:space="0" w:color="auto"/>
            </w:tcBorders>
            <w:vAlign w:val="center"/>
          </w:tcPr>
          <w:p w14:paraId="0C4D662C" w14:textId="77777777" w:rsidR="001674E1" w:rsidRPr="001674E1" w:rsidRDefault="00D20A0B" w:rsidP="001674E1">
            <w:pPr>
              <w:jc w:val="center"/>
              <w:rPr>
                <w:rFonts w:cs="Arial"/>
                <w:b/>
                <w:sz w:val="22"/>
              </w:rPr>
            </w:pPr>
            <w:r>
              <w:rPr>
                <w:rFonts w:cs="Arial"/>
                <w:b/>
                <w:sz w:val="22"/>
              </w:rPr>
              <w:t>10</w:t>
            </w:r>
          </w:p>
        </w:tc>
      </w:tr>
      <w:tr w:rsidR="001674E1" w:rsidRPr="001674E1" w14:paraId="0C4D6632" w14:textId="77777777" w:rsidTr="00BD6651">
        <w:trPr>
          <w:trHeight w:hRule="exact" w:val="352"/>
        </w:trPr>
        <w:tc>
          <w:tcPr>
            <w:tcW w:w="990" w:type="dxa"/>
            <w:tcBorders>
              <w:top w:val="single" w:sz="4" w:space="0" w:color="auto"/>
              <w:left w:val="single" w:sz="4" w:space="0" w:color="auto"/>
              <w:bottom w:val="single" w:sz="4" w:space="0" w:color="auto"/>
              <w:right w:val="single" w:sz="4" w:space="0" w:color="auto"/>
            </w:tcBorders>
            <w:vAlign w:val="center"/>
          </w:tcPr>
          <w:p w14:paraId="0C4D662E" w14:textId="77777777" w:rsidR="001674E1" w:rsidRPr="001674E1" w:rsidRDefault="001674E1" w:rsidP="001674E1">
            <w:pPr>
              <w:jc w:val="center"/>
              <w:rPr>
                <w:rFonts w:cs="Arial"/>
                <w:b/>
                <w:sz w:val="22"/>
              </w:rPr>
            </w:pPr>
            <w:r w:rsidRPr="001674E1">
              <w:rPr>
                <w:rFonts w:cs="Arial"/>
                <w:b/>
                <w:sz w:val="22"/>
              </w:rPr>
              <w:t>12</w:t>
            </w:r>
          </w:p>
        </w:tc>
        <w:tc>
          <w:tcPr>
            <w:tcW w:w="7290" w:type="dxa"/>
            <w:gridSpan w:val="3"/>
            <w:tcBorders>
              <w:top w:val="single" w:sz="4" w:space="0" w:color="auto"/>
              <w:left w:val="single" w:sz="4" w:space="0" w:color="auto"/>
              <w:bottom w:val="single" w:sz="4" w:space="0" w:color="auto"/>
              <w:right w:val="nil"/>
            </w:tcBorders>
            <w:vAlign w:val="center"/>
          </w:tcPr>
          <w:p w14:paraId="0C4D662F" w14:textId="77777777" w:rsidR="001674E1" w:rsidRPr="001674E1" w:rsidRDefault="00D20A0B" w:rsidP="001674E1">
            <w:pPr>
              <w:rPr>
                <w:rFonts w:cs="Arial"/>
                <w:b/>
                <w:sz w:val="22"/>
              </w:rPr>
            </w:pPr>
            <w:r>
              <w:rPr>
                <w:rFonts w:cs="Arial"/>
                <w:b/>
                <w:sz w:val="22"/>
              </w:rPr>
              <w:t>Food and Drinks</w:t>
            </w:r>
          </w:p>
        </w:tc>
        <w:tc>
          <w:tcPr>
            <w:tcW w:w="35" w:type="dxa"/>
            <w:tcBorders>
              <w:top w:val="nil"/>
              <w:left w:val="nil"/>
              <w:bottom w:val="nil"/>
              <w:right w:val="single" w:sz="4" w:space="0" w:color="auto"/>
            </w:tcBorders>
            <w:vAlign w:val="center"/>
          </w:tcPr>
          <w:p w14:paraId="0C4D6630" w14:textId="77777777" w:rsidR="001674E1" w:rsidRPr="001674E1" w:rsidRDefault="001674E1" w:rsidP="001674E1">
            <w:pPr>
              <w:jc w:val="center"/>
              <w:rPr>
                <w:rFonts w:cs="Arial"/>
                <w:b/>
                <w:sz w:val="22"/>
              </w:rPr>
            </w:pPr>
          </w:p>
        </w:tc>
        <w:tc>
          <w:tcPr>
            <w:tcW w:w="959" w:type="dxa"/>
            <w:tcBorders>
              <w:top w:val="single" w:sz="4" w:space="0" w:color="auto"/>
              <w:left w:val="nil"/>
              <w:bottom w:val="single" w:sz="4" w:space="0" w:color="auto"/>
              <w:right w:val="single" w:sz="4" w:space="0" w:color="auto"/>
            </w:tcBorders>
            <w:vAlign w:val="center"/>
          </w:tcPr>
          <w:p w14:paraId="0C4D6631" w14:textId="77777777" w:rsidR="001674E1" w:rsidRPr="001674E1" w:rsidRDefault="00D20A0B" w:rsidP="001674E1">
            <w:pPr>
              <w:jc w:val="center"/>
              <w:rPr>
                <w:rFonts w:cs="Arial"/>
                <w:b/>
                <w:sz w:val="22"/>
              </w:rPr>
            </w:pPr>
            <w:r>
              <w:rPr>
                <w:rFonts w:cs="Arial"/>
                <w:b/>
                <w:sz w:val="22"/>
              </w:rPr>
              <w:t>10</w:t>
            </w:r>
          </w:p>
        </w:tc>
      </w:tr>
      <w:tr w:rsidR="001674E1" w:rsidRPr="001674E1" w14:paraId="0C4D6637" w14:textId="77777777" w:rsidTr="00BD6651">
        <w:trPr>
          <w:trHeight w:hRule="exact" w:val="352"/>
        </w:trPr>
        <w:tc>
          <w:tcPr>
            <w:tcW w:w="990" w:type="dxa"/>
            <w:tcBorders>
              <w:top w:val="single" w:sz="4" w:space="0" w:color="auto"/>
              <w:left w:val="single" w:sz="4" w:space="0" w:color="auto"/>
              <w:bottom w:val="single" w:sz="4" w:space="0" w:color="auto"/>
              <w:right w:val="single" w:sz="4" w:space="0" w:color="auto"/>
            </w:tcBorders>
            <w:vAlign w:val="center"/>
          </w:tcPr>
          <w:p w14:paraId="0C4D6633" w14:textId="77777777" w:rsidR="001674E1" w:rsidRPr="001674E1" w:rsidRDefault="00D20A0B" w:rsidP="001674E1">
            <w:pPr>
              <w:jc w:val="center"/>
              <w:rPr>
                <w:rFonts w:cs="Arial"/>
                <w:b/>
                <w:sz w:val="22"/>
              </w:rPr>
            </w:pPr>
            <w:r>
              <w:rPr>
                <w:rFonts w:cs="Arial"/>
                <w:b/>
                <w:sz w:val="22"/>
              </w:rPr>
              <w:t>13</w:t>
            </w:r>
          </w:p>
        </w:tc>
        <w:tc>
          <w:tcPr>
            <w:tcW w:w="7290" w:type="dxa"/>
            <w:gridSpan w:val="3"/>
            <w:tcBorders>
              <w:top w:val="single" w:sz="4" w:space="0" w:color="auto"/>
              <w:left w:val="single" w:sz="4" w:space="0" w:color="auto"/>
              <w:bottom w:val="single" w:sz="4" w:space="0" w:color="auto"/>
              <w:right w:val="nil"/>
            </w:tcBorders>
            <w:vAlign w:val="center"/>
          </w:tcPr>
          <w:p w14:paraId="0C4D6634" w14:textId="77777777" w:rsidR="001674E1" w:rsidRPr="001674E1" w:rsidRDefault="00D20A0B" w:rsidP="001674E1">
            <w:pPr>
              <w:rPr>
                <w:rFonts w:cs="Arial"/>
                <w:b/>
                <w:sz w:val="22"/>
              </w:rPr>
            </w:pPr>
            <w:r>
              <w:rPr>
                <w:rFonts w:cs="Arial"/>
                <w:b/>
                <w:sz w:val="22"/>
              </w:rPr>
              <w:t>Parking</w:t>
            </w:r>
          </w:p>
        </w:tc>
        <w:tc>
          <w:tcPr>
            <w:tcW w:w="35" w:type="dxa"/>
            <w:tcBorders>
              <w:top w:val="nil"/>
              <w:left w:val="nil"/>
              <w:bottom w:val="nil"/>
              <w:right w:val="single" w:sz="4" w:space="0" w:color="auto"/>
            </w:tcBorders>
            <w:vAlign w:val="center"/>
          </w:tcPr>
          <w:p w14:paraId="0C4D6635" w14:textId="77777777" w:rsidR="001674E1" w:rsidRPr="001674E1" w:rsidRDefault="001674E1" w:rsidP="001674E1">
            <w:pPr>
              <w:jc w:val="center"/>
              <w:rPr>
                <w:rFonts w:cs="Arial"/>
                <w:b/>
                <w:sz w:val="22"/>
              </w:rPr>
            </w:pPr>
          </w:p>
        </w:tc>
        <w:tc>
          <w:tcPr>
            <w:tcW w:w="959" w:type="dxa"/>
            <w:tcBorders>
              <w:top w:val="single" w:sz="4" w:space="0" w:color="auto"/>
              <w:left w:val="nil"/>
              <w:bottom w:val="single" w:sz="4" w:space="0" w:color="auto"/>
              <w:right w:val="single" w:sz="4" w:space="0" w:color="auto"/>
            </w:tcBorders>
            <w:vAlign w:val="center"/>
          </w:tcPr>
          <w:p w14:paraId="0C4D6636" w14:textId="77777777" w:rsidR="001674E1" w:rsidRPr="001674E1" w:rsidRDefault="00D20A0B" w:rsidP="001674E1">
            <w:pPr>
              <w:jc w:val="center"/>
              <w:rPr>
                <w:rFonts w:cs="Arial"/>
                <w:b/>
                <w:sz w:val="22"/>
              </w:rPr>
            </w:pPr>
            <w:r>
              <w:rPr>
                <w:rFonts w:cs="Arial"/>
                <w:b/>
                <w:sz w:val="22"/>
              </w:rPr>
              <w:t>10</w:t>
            </w:r>
          </w:p>
        </w:tc>
      </w:tr>
      <w:tr w:rsidR="00D20A0B" w:rsidRPr="001674E1" w14:paraId="0C4D663C" w14:textId="77777777" w:rsidTr="00BD6651">
        <w:trPr>
          <w:trHeight w:hRule="exact" w:val="352"/>
        </w:trPr>
        <w:tc>
          <w:tcPr>
            <w:tcW w:w="990" w:type="dxa"/>
            <w:tcBorders>
              <w:top w:val="single" w:sz="4" w:space="0" w:color="auto"/>
              <w:left w:val="single" w:sz="4" w:space="0" w:color="auto"/>
              <w:bottom w:val="single" w:sz="4" w:space="0" w:color="auto"/>
              <w:right w:val="single" w:sz="4" w:space="0" w:color="auto"/>
            </w:tcBorders>
            <w:vAlign w:val="center"/>
          </w:tcPr>
          <w:p w14:paraId="0C4D6638" w14:textId="38968020" w:rsidR="00D20A0B" w:rsidRPr="001674E1" w:rsidRDefault="00DE0AC9" w:rsidP="001674E1">
            <w:pPr>
              <w:jc w:val="center"/>
              <w:rPr>
                <w:rFonts w:cs="Arial"/>
                <w:b/>
                <w:sz w:val="22"/>
              </w:rPr>
            </w:pPr>
            <w:r>
              <w:rPr>
                <w:rFonts w:cs="Arial"/>
                <w:b/>
                <w:sz w:val="22"/>
              </w:rPr>
              <w:t>14</w:t>
            </w:r>
          </w:p>
        </w:tc>
        <w:tc>
          <w:tcPr>
            <w:tcW w:w="7290" w:type="dxa"/>
            <w:gridSpan w:val="3"/>
            <w:tcBorders>
              <w:top w:val="single" w:sz="4" w:space="0" w:color="auto"/>
              <w:left w:val="single" w:sz="4" w:space="0" w:color="auto"/>
              <w:bottom w:val="single" w:sz="4" w:space="0" w:color="auto"/>
              <w:right w:val="nil"/>
            </w:tcBorders>
            <w:vAlign w:val="center"/>
          </w:tcPr>
          <w:p w14:paraId="0C4D6639" w14:textId="19233E3E" w:rsidR="00D20A0B" w:rsidRPr="001674E1" w:rsidRDefault="00DE0AC9" w:rsidP="001674E1">
            <w:pPr>
              <w:rPr>
                <w:rFonts w:cs="Arial"/>
                <w:b/>
                <w:sz w:val="22"/>
              </w:rPr>
            </w:pPr>
            <w:r>
              <w:rPr>
                <w:rFonts w:cs="Arial"/>
                <w:b/>
                <w:sz w:val="22"/>
              </w:rPr>
              <w:t>EHS Process Audits</w:t>
            </w:r>
          </w:p>
        </w:tc>
        <w:tc>
          <w:tcPr>
            <w:tcW w:w="35" w:type="dxa"/>
            <w:tcBorders>
              <w:top w:val="nil"/>
              <w:left w:val="nil"/>
              <w:bottom w:val="nil"/>
              <w:right w:val="single" w:sz="4" w:space="0" w:color="auto"/>
            </w:tcBorders>
            <w:vAlign w:val="center"/>
          </w:tcPr>
          <w:p w14:paraId="0C4D663A" w14:textId="77777777" w:rsidR="00D20A0B" w:rsidRPr="001674E1" w:rsidRDefault="00D20A0B" w:rsidP="001674E1">
            <w:pPr>
              <w:jc w:val="center"/>
              <w:rPr>
                <w:rFonts w:cs="Arial"/>
                <w:b/>
                <w:sz w:val="22"/>
              </w:rPr>
            </w:pPr>
          </w:p>
        </w:tc>
        <w:tc>
          <w:tcPr>
            <w:tcW w:w="959" w:type="dxa"/>
            <w:tcBorders>
              <w:top w:val="single" w:sz="4" w:space="0" w:color="auto"/>
              <w:left w:val="nil"/>
              <w:bottom w:val="single" w:sz="4" w:space="0" w:color="auto"/>
              <w:right w:val="single" w:sz="4" w:space="0" w:color="auto"/>
            </w:tcBorders>
            <w:vAlign w:val="center"/>
          </w:tcPr>
          <w:p w14:paraId="0C4D663B" w14:textId="00BE21CC" w:rsidR="00D20A0B" w:rsidRPr="001674E1" w:rsidRDefault="00DE0AC9" w:rsidP="001674E1">
            <w:pPr>
              <w:jc w:val="center"/>
              <w:rPr>
                <w:rFonts w:cs="Arial"/>
                <w:b/>
                <w:sz w:val="22"/>
              </w:rPr>
            </w:pPr>
            <w:r>
              <w:rPr>
                <w:rFonts w:cs="Arial"/>
                <w:b/>
                <w:sz w:val="22"/>
              </w:rPr>
              <w:t>11</w:t>
            </w:r>
          </w:p>
        </w:tc>
      </w:tr>
      <w:tr w:rsidR="001674E1" w:rsidRPr="001674E1" w14:paraId="0C4D6641" w14:textId="77777777" w:rsidTr="00BD6651">
        <w:trPr>
          <w:trHeight w:hRule="exact" w:val="352"/>
        </w:trPr>
        <w:tc>
          <w:tcPr>
            <w:tcW w:w="990" w:type="dxa"/>
            <w:tcBorders>
              <w:top w:val="single" w:sz="4" w:space="0" w:color="auto"/>
              <w:left w:val="single" w:sz="4" w:space="0" w:color="auto"/>
              <w:bottom w:val="single" w:sz="4" w:space="0" w:color="auto"/>
              <w:right w:val="single" w:sz="4" w:space="0" w:color="auto"/>
            </w:tcBorders>
            <w:vAlign w:val="center"/>
          </w:tcPr>
          <w:p w14:paraId="0C4D663D" w14:textId="77777777" w:rsidR="001674E1" w:rsidRPr="001674E1" w:rsidRDefault="001674E1" w:rsidP="001674E1">
            <w:pPr>
              <w:jc w:val="center"/>
              <w:rPr>
                <w:rFonts w:cs="Arial"/>
                <w:b/>
                <w:sz w:val="22"/>
              </w:rPr>
            </w:pPr>
          </w:p>
        </w:tc>
        <w:tc>
          <w:tcPr>
            <w:tcW w:w="7290" w:type="dxa"/>
            <w:gridSpan w:val="3"/>
            <w:tcBorders>
              <w:top w:val="single" w:sz="4" w:space="0" w:color="auto"/>
              <w:left w:val="single" w:sz="4" w:space="0" w:color="auto"/>
              <w:bottom w:val="single" w:sz="4" w:space="0" w:color="auto"/>
              <w:right w:val="nil"/>
            </w:tcBorders>
            <w:vAlign w:val="center"/>
          </w:tcPr>
          <w:p w14:paraId="0C4D663E" w14:textId="07A38C36" w:rsidR="001674E1" w:rsidRPr="001674E1" w:rsidRDefault="001674E1" w:rsidP="001674E1">
            <w:pPr>
              <w:rPr>
                <w:rFonts w:cs="Arial"/>
                <w:b/>
                <w:sz w:val="22"/>
              </w:rPr>
            </w:pPr>
          </w:p>
        </w:tc>
        <w:tc>
          <w:tcPr>
            <w:tcW w:w="35" w:type="dxa"/>
            <w:tcBorders>
              <w:top w:val="nil"/>
              <w:left w:val="nil"/>
              <w:bottom w:val="nil"/>
              <w:right w:val="single" w:sz="4" w:space="0" w:color="auto"/>
            </w:tcBorders>
            <w:vAlign w:val="center"/>
          </w:tcPr>
          <w:p w14:paraId="0C4D663F" w14:textId="77777777" w:rsidR="001674E1" w:rsidRPr="001674E1" w:rsidRDefault="001674E1" w:rsidP="001674E1">
            <w:pPr>
              <w:jc w:val="center"/>
              <w:rPr>
                <w:rFonts w:cs="Arial"/>
                <w:b/>
                <w:sz w:val="22"/>
              </w:rPr>
            </w:pPr>
          </w:p>
        </w:tc>
        <w:tc>
          <w:tcPr>
            <w:tcW w:w="959" w:type="dxa"/>
            <w:tcBorders>
              <w:top w:val="single" w:sz="4" w:space="0" w:color="auto"/>
              <w:left w:val="nil"/>
              <w:bottom w:val="single" w:sz="4" w:space="0" w:color="auto"/>
              <w:right w:val="single" w:sz="4" w:space="0" w:color="auto"/>
            </w:tcBorders>
            <w:vAlign w:val="center"/>
          </w:tcPr>
          <w:p w14:paraId="0C4D6640" w14:textId="77777777" w:rsidR="001674E1" w:rsidRPr="001674E1" w:rsidRDefault="001674E1" w:rsidP="001674E1">
            <w:pPr>
              <w:jc w:val="center"/>
              <w:rPr>
                <w:rFonts w:cs="Arial"/>
                <w:b/>
                <w:sz w:val="22"/>
              </w:rPr>
            </w:pPr>
          </w:p>
        </w:tc>
      </w:tr>
      <w:tr w:rsidR="001674E1" w:rsidRPr="001674E1" w14:paraId="0C4D6646" w14:textId="77777777" w:rsidTr="00BD6651">
        <w:trPr>
          <w:trHeight w:hRule="exact" w:val="352"/>
        </w:trPr>
        <w:tc>
          <w:tcPr>
            <w:tcW w:w="990" w:type="dxa"/>
            <w:tcBorders>
              <w:top w:val="single" w:sz="4" w:space="0" w:color="auto"/>
              <w:left w:val="single" w:sz="4" w:space="0" w:color="auto"/>
              <w:bottom w:val="single" w:sz="4" w:space="0" w:color="auto"/>
              <w:right w:val="single" w:sz="4" w:space="0" w:color="auto"/>
            </w:tcBorders>
            <w:vAlign w:val="center"/>
          </w:tcPr>
          <w:p w14:paraId="0C4D6642" w14:textId="77777777" w:rsidR="001674E1" w:rsidRPr="001674E1" w:rsidRDefault="001674E1" w:rsidP="001674E1">
            <w:pPr>
              <w:jc w:val="center"/>
              <w:rPr>
                <w:rFonts w:cs="Arial"/>
                <w:b/>
                <w:sz w:val="22"/>
              </w:rPr>
            </w:pPr>
          </w:p>
        </w:tc>
        <w:tc>
          <w:tcPr>
            <w:tcW w:w="7290" w:type="dxa"/>
            <w:gridSpan w:val="3"/>
            <w:tcBorders>
              <w:top w:val="single" w:sz="4" w:space="0" w:color="auto"/>
              <w:left w:val="single" w:sz="4" w:space="0" w:color="auto"/>
              <w:bottom w:val="single" w:sz="4" w:space="0" w:color="auto"/>
              <w:right w:val="nil"/>
            </w:tcBorders>
            <w:vAlign w:val="center"/>
          </w:tcPr>
          <w:p w14:paraId="0C4D6643" w14:textId="2846A0E0" w:rsidR="001674E1" w:rsidRPr="001674E1" w:rsidRDefault="00DE0AC9" w:rsidP="004B090D">
            <w:pPr>
              <w:rPr>
                <w:rFonts w:cs="Arial"/>
                <w:b/>
                <w:sz w:val="22"/>
              </w:rPr>
            </w:pPr>
            <w:r w:rsidRPr="001674E1">
              <w:rPr>
                <w:rFonts w:cs="Arial"/>
                <w:b/>
                <w:sz w:val="22"/>
              </w:rPr>
              <w:t>Related Documents:</w:t>
            </w:r>
          </w:p>
        </w:tc>
        <w:tc>
          <w:tcPr>
            <w:tcW w:w="35" w:type="dxa"/>
            <w:tcBorders>
              <w:top w:val="nil"/>
              <w:left w:val="nil"/>
              <w:bottom w:val="nil"/>
              <w:right w:val="single" w:sz="4" w:space="0" w:color="auto"/>
            </w:tcBorders>
            <w:vAlign w:val="center"/>
          </w:tcPr>
          <w:p w14:paraId="0C4D6644" w14:textId="77777777" w:rsidR="001674E1" w:rsidRPr="001674E1" w:rsidRDefault="001674E1" w:rsidP="001674E1">
            <w:pPr>
              <w:jc w:val="center"/>
              <w:rPr>
                <w:rFonts w:cs="Arial"/>
                <w:b/>
                <w:sz w:val="22"/>
              </w:rPr>
            </w:pPr>
          </w:p>
        </w:tc>
        <w:tc>
          <w:tcPr>
            <w:tcW w:w="959" w:type="dxa"/>
            <w:tcBorders>
              <w:top w:val="single" w:sz="4" w:space="0" w:color="auto"/>
              <w:left w:val="nil"/>
              <w:bottom w:val="single" w:sz="4" w:space="0" w:color="auto"/>
              <w:right w:val="single" w:sz="4" w:space="0" w:color="auto"/>
            </w:tcBorders>
            <w:vAlign w:val="center"/>
          </w:tcPr>
          <w:p w14:paraId="0C4D6645" w14:textId="77777777" w:rsidR="001674E1" w:rsidRPr="001674E1" w:rsidRDefault="001674E1" w:rsidP="001674E1">
            <w:pPr>
              <w:jc w:val="center"/>
              <w:rPr>
                <w:rFonts w:cs="Arial"/>
                <w:b/>
                <w:sz w:val="22"/>
              </w:rPr>
            </w:pPr>
          </w:p>
        </w:tc>
      </w:tr>
      <w:tr w:rsidR="001674E1" w:rsidRPr="001674E1" w14:paraId="0C4D664B" w14:textId="77777777" w:rsidTr="001674E1">
        <w:trPr>
          <w:trHeight w:hRule="exact" w:val="352"/>
        </w:trPr>
        <w:tc>
          <w:tcPr>
            <w:tcW w:w="990" w:type="dxa"/>
            <w:tcBorders>
              <w:top w:val="single" w:sz="4" w:space="0" w:color="auto"/>
              <w:left w:val="single" w:sz="4" w:space="0" w:color="auto"/>
              <w:bottom w:val="single" w:sz="4" w:space="0" w:color="auto"/>
              <w:right w:val="single" w:sz="4" w:space="0" w:color="auto"/>
            </w:tcBorders>
            <w:vAlign w:val="center"/>
          </w:tcPr>
          <w:p w14:paraId="0C4D6647" w14:textId="77777777" w:rsidR="001674E1" w:rsidRPr="001674E1" w:rsidRDefault="001674E1" w:rsidP="001674E1">
            <w:pPr>
              <w:jc w:val="center"/>
              <w:rPr>
                <w:rFonts w:cs="Arial"/>
                <w:b/>
                <w:sz w:val="22"/>
              </w:rPr>
            </w:pPr>
          </w:p>
        </w:tc>
        <w:tc>
          <w:tcPr>
            <w:tcW w:w="7290" w:type="dxa"/>
            <w:gridSpan w:val="3"/>
            <w:tcBorders>
              <w:top w:val="single" w:sz="4" w:space="0" w:color="auto"/>
              <w:left w:val="single" w:sz="4" w:space="0" w:color="auto"/>
              <w:bottom w:val="single" w:sz="4" w:space="0" w:color="auto"/>
              <w:right w:val="nil"/>
            </w:tcBorders>
            <w:vAlign w:val="center"/>
          </w:tcPr>
          <w:p w14:paraId="0C4D6648" w14:textId="3443393A" w:rsidR="001674E1" w:rsidRPr="001674E1" w:rsidRDefault="00DE0AC9" w:rsidP="004B090D">
            <w:pPr>
              <w:rPr>
                <w:rFonts w:cs="Arial"/>
                <w:b/>
                <w:sz w:val="22"/>
              </w:rPr>
            </w:pPr>
            <w:r>
              <w:rPr>
                <w:rFonts w:cs="Arial"/>
                <w:b/>
                <w:sz w:val="22"/>
              </w:rPr>
              <w:t>EHS-F-022-Contractor Pre-work Review Check Sheet</w:t>
            </w:r>
          </w:p>
        </w:tc>
        <w:tc>
          <w:tcPr>
            <w:tcW w:w="35" w:type="dxa"/>
            <w:tcBorders>
              <w:top w:val="nil"/>
              <w:left w:val="nil"/>
              <w:bottom w:val="nil"/>
              <w:right w:val="single" w:sz="4" w:space="0" w:color="auto"/>
            </w:tcBorders>
            <w:vAlign w:val="center"/>
          </w:tcPr>
          <w:p w14:paraId="0C4D6649" w14:textId="77777777" w:rsidR="001674E1" w:rsidRPr="001674E1" w:rsidRDefault="001674E1" w:rsidP="001674E1">
            <w:pPr>
              <w:jc w:val="center"/>
              <w:rPr>
                <w:rFonts w:cs="Arial"/>
                <w:b/>
                <w:sz w:val="22"/>
              </w:rPr>
            </w:pPr>
          </w:p>
        </w:tc>
        <w:tc>
          <w:tcPr>
            <w:tcW w:w="959" w:type="dxa"/>
            <w:tcBorders>
              <w:top w:val="single" w:sz="4" w:space="0" w:color="auto"/>
              <w:left w:val="nil"/>
              <w:bottom w:val="single" w:sz="4" w:space="0" w:color="auto"/>
              <w:right w:val="single" w:sz="4" w:space="0" w:color="auto"/>
            </w:tcBorders>
            <w:vAlign w:val="center"/>
          </w:tcPr>
          <w:p w14:paraId="0C4D664A" w14:textId="77777777" w:rsidR="001674E1" w:rsidRPr="001674E1" w:rsidRDefault="001674E1" w:rsidP="001674E1">
            <w:pPr>
              <w:jc w:val="center"/>
              <w:rPr>
                <w:rFonts w:cs="Arial"/>
                <w:b/>
                <w:sz w:val="22"/>
              </w:rPr>
            </w:pPr>
          </w:p>
        </w:tc>
      </w:tr>
      <w:tr w:rsidR="001674E1" w:rsidRPr="001674E1" w14:paraId="0C4D6650" w14:textId="77777777" w:rsidTr="00E0628D">
        <w:trPr>
          <w:trHeight w:hRule="exact" w:val="352"/>
        </w:trPr>
        <w:tc>
          <w:tcPr>
            <w:tcW w:w="990" w:type="dxa"/>
            <w:tcBorders>
              <w:top w:val="single" w:sz="4" w:space="0" w:color="auto"/>
              <w:left w:val="single" w:sz="4" w:space="0" w:color="auto"/>
              <w:bottom w:val="single" w:sz="4" w:space="0" w:color="auto"/>
              <w:right w:val="single" w:sz="4" w:space="0" w:color="auto"/>
            </w:tcBorders>
            <w:vAlign w:val="center"/>
          </w:tcPr>
          <w:p w14:paraId="0C4D664C" w14:textId="77777777" w:rsidR="001674E1" w:rsidRPr="001674E1" w:rsidRDefault="001674E1" w:rsidP="001674E1">
            <w:pPr>
              <w:jc w:val="center"/>
              <w:rPr>
                <w:rFonts w:cs="Arial"/>
                <w:b/>
                <w:sz w:val="22"/>
              </w:rPr>
            </w:pPr>
          </w:p>
        </w:tc>
        <w:tc>
          <w:tcPr>
            <w:tcW w:w="7290" w:type="dxa"/>
            <w:gridSpan w:val="3"/>
            <w:tcBorders>
              <w:top w:val="single" w:sz="4" w:space="0" w:color="auto"/>
              <w:left w:val="single" w:sz="4" w:space="0" w:color="auto"/>
              <w:bottom w:val="single" w:sz="4" w:space="0" w:color="auto"/>
              <w:right w:val="nil"/>
            </w:tcBorders>
            <w:vAlign w:val="center"/>
          </w:tcPr>
          <w:p w14:paraId="0C4D664D" w14:textId="79E4D742" w:rsidR="001674E1" w:rsidRPr="001674E1" w:rsidRDefault="00DE0AC9" w:rsidP="004B090D">
            <w:pPr>
              <w:rPr>
                <w:rFonts w:cs="Arial"/>
                <w:b/>
                <w:sz w:val="22"/>
              </w:rPr>
            </w:pPr>
            <w:r>
              <w:rPr>
                <w:rFonts w:cs="Arial"/>
                <w:b/>
                <w:sz w:val="22"/>
              </w:rPr>
              <w:t>EHS-F-022-Contractors Certification Sheet</w:t>
            </w:r>
          </w:p>
        </w:tc>
        <w:tc>
          <w:tcPr>
            <w:tcW w:w="35" w:type="dxa"/>
            <w:tcBorders>
              <w:top w:val="nil"/>
              <w:left w:val="nil"/>
              <w:bottom w:val="nil"/>
              <w:right w:val="single" w:sz="4" w:space="0" w:color="auto"/>
            </w:tcBorders>
            <w:vAlign w:val="center"/>
          </w:tcPr>
          <w:p w14:paraId="0C4D664E" w14:textId="77777777" w:rsidR="001674E1" w:rsidRPr="001674E1" w:rsidRDefault="001674E1" w:rsidP="001674E1">
            <w:pPr>
              <w:jc w:val="center"/>
              <w:rPr>
                <w:rFonts w:cs="Arial"/>
                <w:b/>
                <w:sz w:val="22"/>
              </w:rPr>
            </w:pPr>
          </w:p>
        </w:tc>
        <w:tc>
          <w:tcPr>
            <w:tcW w:w="959" w:type="dxa"/>
            <w:tcBorders>
              <w:top w:val="single" w:sz="4" w:space="0" w:color="auto"/>
              <w:left w:val="nil"/>
              <w:bottom w:val="single" w:sz="4" w:space="0" w:color="auto"/>
              <w:right w:val="single" w:sz="4" w:space="0" w:color="auto"/>
            </w:tcBorders>
            <w:vAlign w:val="center"/>
          </w:tcPr>
          <w:p w14:paraId="0C4D664F" w14:textId="77777777" w:rsidR="001674E1" w:rsidRPr="001674E1" w:rsidRDefault="001674E1" w:rsidP="001674E1">
            <w:pPr>
              <w:jc w:val="center"/>
              <w:rPr>
                <w:rFonts w:cs="Arial"/>
                <w:b/>
                <w:sz w:val="22"/>
              </w:rPr>
            </w:pPr>
          </w:p>
        </w:tc>
      </w:tr>
      <w:tr w:rsidR="00E0628D" w:rsidRPr="001674E1" w14:paraId="0C4D6655" w14:textId="77777777" w:rsidTr="00BD6651">
        <w:trPr>
          <w:trHeight w:hRule="exact" w:val="352"/>
        </w:trPr>
        <w:tc>
          <w:tcPr>
            <w:tcW w:w="990" w:type="dxa"/>
            <w:tcBorders>
              <w:top w:val="single" w:sz="4" w:space="0" w:color="auto"/>
              <w:left w:val="single" w:sz="4" w:space="0" w:color="auto"/>
              <w:bottom w:val="single" w:sz="4" w:space="0" w:color="auto"/>
              <w:right w:val="single" w:sz="4" w:space="0" w:color="auto"/>
            </w:tcBorders>
            <w:vAlign w:val="center"/>
          </w:tcPr>
          <w:p w14:paraId="0C4D6651" w14:textId="77777777" w:rsidR="00E0628D" w:rsidRPr="001674E1" w:rsidRDefault="00E0628D" w:rsidP="001674E1">
            <w:pPr>
              <w:jc w:val="center"/>
              <w:rPr>
                <w:rFonts w:cs="Arial"/>
                <w:b/>
                <w:sz w:val="22"/>
              </w:rPr>
            </w:pPr>
          </w:p>
        </w:tc>
        <w:tc>
          <w:tcPr>
            <w:tcW w:w="7290" w:type="dxa"/>
            <w:gridSpan w:val="3"/>
            <w:tcBorders>
              <w:top w:val="single" w:sz="4" w:space="0" w:color="auto"/>
              <w:left w:val="single" w:sz="4" w:space="0" w:color="auto"/>
              <w:bottom w:val="single" w:sz="4" w:space="0" w:color="auto"/>
              <w:right w:val="nil"/>
            </w:tcBorders>
            <w:vAlign w:val="center"/>
          </w:tcPr>
          <w:p w14:paraId="0C4D6652" w14:textId="77B4CDB6" w:rsidR="00E0628D" w:rsidRDefault="00DE0AC9" w:rsidP="001674E1">
            <w:pPr>
              <w:rPr>
                <w:rFonts w:cs="Arial"/>
                <w:b/>
                <w:sz w:val="22"/>
              </w:rPr>
            </w:pPr>
            <w:r>
              <w:rPr>
                <w:rFonts w:cs="Arial"/>
                <w:b/>
                <w:sz w:val="22"/>
              </w:rPr>
              <w:t>EHS-F-022-Contractor Safety Fact Sheet</w:t>
            </w:r>
          </w:p>
        </w:tc>
        <w:tc>
          <w:tcPr>
            <w:tcW w:w="35" w:type="dxa"/>
            <w:tcBorders>
              <w:top w:val="nil"/>
              <w:left w:val="nil"/>
              <w:bottom w:val="single" w:sz="4" w:space="0" w:color="auto"/>
              <w:right w:val="single" w:sz="4" w:space="0" w:color="auto"/>
            </w:tcBorders>
            <w:vAlign w:val="center"/>
          </w:tcPr>
          <w:p w14:paraId="0C4D6653" w14:textId="77777777" w:rsidR="00E0628D" w:rsidRPr="001674E1" w:rsidRDefault="00E0628D" w:rsidP="001674E1">
            <w:pPr>
              <w:jc w:val="center"/>
              <w:rPr>
                <w:rFonts w:cs="Arial"/>
                <w:b/>
                <w:sz w:val="22"/>
              </w:rPr>
            </w:pPr>
          </w:p>
        </w:tc>
        <w:tc>
          <w:tcPr>
            <w:tcW w:w="959" w:type="dxa"/>
            <w:tcBorders>
              <w:top w:val="single" w:sz="4" w:space="0" w:color="auto"/>
              <w:left w:val="nil"/>
              <w:bottom w:val="single" w:sz="4" w:space="0" w:color="auto"/>
              <w:right w:val="single" w:sz="4" w:space="0" w:color="auto"/>
            </w:tcBorders>
            <w:vAlign w:val="center"/>
          </w:tcPr>
          <w:p w14:paraId="0C4D6654" w14:textId="77777777" w:rsidR="00E0628D" w:rsidRPr="001674E1" w:rsidRDefault="00E0628D" w:rsidP="001674E1">
            <w:pPr>
              <w:jc w:val="center"/>
              <w:rPr>
                <w:rFonts w:cs="Arial"/>
                <w:b/>
                <w:sz w:val="22"/>
              </w:rPr>
            </w:pPr>
          </w:p>
        </w:tc>
      </w:tr>
    </w:tbl>
    <w:p w14:paraId="0C4D6656" w14:textId="77777777" w:rsidR="001674E1" w:rsidRPr="001674E1" w:rsidRDefault="001674E1" w:rsidP="001674E1"/>
    <w:p w14:paraId="0C4D6657" w14:textId="77777777" w:rsidR="001674E1" w:rsidRDefault="001674E1" w:rsidP="000211A4">
      <w:pPr>
        <w:tabs>
          <w:tab w:val="center" w:pos="0"/>
        </w:tabs>
      </w:pPr>
    </w:p>
    <w:p w14:paraId="0C4D6658" w14:textId="77777777" w:rsidR="001674E1" w:rsidRDefault="001674E1" w:rsidP="000211A4">
      <w:pPr>
        <w:tabs>
          <w:tab w:val="center" w:pos="0"/>
        </w:tabs>
      </w:pPr>
    </w:p>
    <w:p w14:paraId="0C4D6659" w14:textId="77777777" w:rsidR="001674E1" w:rsidRDefault="001674E1" w:rsidP="000211A4">
      <w:pPr>
        <w:tabs>
          <w:tab w:val="center" w:pos="0"/>
        </w:tabs>
      </w:pPr>
    </w:p>
    <w:p w14:paraId="0C4D665A" w14:textId="77777777" w:rsidR="001674E1" w:rsidRDefault="001674E1" w:rsidP="000211A4">
      <w:pPr>
        <w:tabs>
          <w:tab w:val="center" w:pos="0"/>
        </w:tabs>
      </w:pPr>
    </w:p>
    <w:p w14:paraId="0C4D665B" w14:textId="77777777" w:rsidR="001674E1" w:rsidRDefault="001674E1" w:rsidP="000211A4">
      <w:pPr>
        <w:tabs>
          <w:tab w:val="center" w:pos="0"/>
        </w:tabs>
      </w:pPr>
    </w:p>
    <w:p w14:paraId="0C4D665C" w14:textId="77777777" w:rsidR="001674E1" w:rsidRDefault="001674E1" w:rsidP="000211A4">
      <w:pPr>
        <w:tabs>
          <w:tab w:val="center" w:pos="0"/>
        </w:tabs>
      </w:pPr>
    </w:p>
    <w:p w14:paraId="0C4D665D" w14:textId="77777777" w:rsidR="001674E1" w:rsidRDefault="001674E1" w:rsidP="000211A4">
      <w:pPr>
        <w:tabs>
          <w:tab w:val="center" w:pos="0"/>
        </w:tabs>
      </w:pPr>
    </w:p>
    <w:p w14:paraId="0C4D6662" w14:textId="71746939" w:rsidR="00C6701B" w:rsidRDefault="00705A02" w:rsidP="00DE70DF">
      <w:pPr>
        <w:ind w:left="720" w:right="720" w:hanging="720"/>
        <w:rPr>
          <w:rFonts w:ascii="Times New Roman" w:hAnsi="Times New Roman"/>
          <w:szCs w:val="24"/>
        </w:rPr>
      </w:pPr>
      <w:r w:rsidRPr="00E27700">
        <w:rPr>
          <w:rFonts w:ascii="Times New Roman" w:hAnsi="Times New Roman"/>
          <w:b/>
          <w:szCs w:val="24"/>
        </w:rPr>
        <w:t>1.</w:t>
      </w:r>
      <w:r w:rsidRPr="00705A02">
        <w:rPr>
          <w:rFonts w:ascii="Times New Roman" w:hAnsi="Times New Roman"/>
          <w:b/>
          <w:szCs w:val="24"/>
        </w:rPr>
        <w:t xml:space="preserve"> </w:t>
      </w:r>
      <w:r w:rsidR="00256F91">
        <w:rPr>
          <w:rFonts w:ascii="Times New Roman" w:hAnsi="Times New Roman"/>
          <w:b/>
          <w:szCs w:val="24"/>
        </w:rPr>
        <w:tab/>
      </w:r>
      <w:r w:rsidR="00606831" w:rsidRPr="00705A02">
        <w:rPr>
          <w:rFonts w:ascii="Times New Roman" w:hAnsi="Times New Roman"/>
          <w:b/>
          <w:szCs w:val="24"/>
        </w:rPr>
        <w:t>Purpose</w:t>
      </w:r>
      <w:r w:rsidR="00C6701B">
        <w:rPr>
          <w:rFonts w:ascii="Times New Roman" w:hAnsi="Times New Roman"/>
          <w:b/>
          <w:szCs w:val="24"/>
        </w:rPr>
        <w:t xml:space="preserve">:  </w:t>
      </w:r>
      <w:r w:rsidR="00606831" w:rsidRPr="00705A02">
        <w:rPr>
          <w:rFonts w:ascii="Times New Roman" w:hAnsi="Times New Roman"/>
          <w:szCs w:val="24"/>
        </w:rPr>
        <w:t>This operating procedure establishes the requirements for contractors working onsite at an ATI SM facility.</w:t>
      </w:r>
      <w:r w:rsidR="005651AA">
        <w:rPr>
          <w:rFonts w:ascii="Times New Roman" w:hAnsi="Times New Roman"/>
          <w:szCs w:val="24"/>
        </w:rPr>
        <w:t xml:space="preserve">  </w:t>
      </w:r>
      <w:r w:rsidR="00606831" w:rsidRPr="00705A02">
        <w:rPr>
          <w:rFonts w:ascii="Times New Roman" w:hAnsi="Times New Roman"/>
          <w:szCs w:val="24"/>
        </w:rPr>
        <w:t xml:space="preserve"> </w:t>
      </w:r>
    </w:p>
    <w:p w14:paraId="0C4D6663" w14:textId="77777777" w:rsidR="00EE00AA" w:rsidRPr="00C6701B" w:rsidRDefault="00EE00AA" w:rsidP="00C6701B">
      <w:pPr>
        <w:rPr>
          <w:rFonts w:ascii="Times New Roman" w:hAnsi="Times New Roman"/>
          <w:b/>
          <w:szCs w:val="24"/>
        </w:rPr>
      </w:pPr>
    </w:p>
    <w:p w14:paraId="0C4D6664" w14:textId="77777777" w:rsidR="00606831" w:rsidRDefault="00705A02" w:rsidP="00C045AF">
      <w:pPr>
        <w:keepNext/>
        <w:ind w:left="720" w:hanging="720"/>
        <w:outlineLvl w:val="2"/>
        <w:rPr>
          <w:rFonts w:ascii="Times New Roman" w:hAnsi="Times New Roman"/>
          <w:szCs w:val="24"/>
        </w:rPr>
      </w:pPr>
      <w:r>
        <w:rPr>
          <w:rFonts w:ascii="Times New Roman" w:hAnsi="Times New Roman"/>
          <w:b/>
          <w:szCs w:val="24"/>
        </w:rPr>
        <w:t xml:space="preserve">2. </w:t>
      </w:r>
      <w:r w:rsidR="00256F91">
        <w:rPr>
          <w:rFonts w:ascii="Times New Roman" w:hAnsi="Times New Roman"/>
          <w:b/>
          <w:szCs w:val="24"/>
        </w:rPr>
        <w:tab/>
      </w:r>
      <w:r w:rsidR="00606831" w:rsidRPr="00705A02">
        <w:rPr>
          <w:rFonts w:ascii="Times New Roman" w:hAnsi="Times New Roman"/>
          <w:b/>
          <w:szCs w:val="24"/>
        </w:rPr>
        <w:t>Scope</w:t>
      </w:r>
      <w:r w:rsidR="00C6701B">
        <w:rPr>
          <w:rFonts w:ascii="Times New Roman" w:hAnsi="Times New Roman"/>
          <w:b/>
          <w:szCs w:val="24"/>
        </w:rPr>
        <w:t xml:space="preserve">:  </w:t>
      </w:r>
      <w:r w:rsidR="00606831" w:rsidRPr="00705A02">
        <w:rPr>
          <w:rFonts w:ascii="Times New Roman" w:hAnsi="Times New Roman"/>
          <w:szCs w:val="24"/>
        </w:rPr>
        <w:t xml:space="preserve">This written Contractor </w:t>
      </w:r>
      <w:r w:rsidR="005651AA">
        <w:rPr>
          <w:rFonts w:ascii="Times New Roman" w:hAnsi="Times New Roman"/>
          <w:szCs w:val="24"/>
        </w:rPr>
        <w:t xml:space="preserve">Environmental Health and </w:t>
      </w:r>
      <w:r w:rsidR="00606831" w:rsidRPr="00705A02">
        <w:rPr>
          <w:rFonts w:ascii="Times New Roman" w:hAnsi="Times New Roman"/>
          <w:szCs w:val="24"/>
        </w:rPr>
        <w:t xml:space="preserve">Safety Program has been developed by ATI SM to ensure that all employees and contractors receive consistent and accurate information about the requirements for contractors while working onsite at an ATI SM facility. </w:t>
      </w:r>
    </w:p>
    <w:p w14:paraId="0C4D6665" w14:textId="77777777" w:rsidR="00EE00AA" w:rsidRPr="00705A02" w:rsidRDefault="00EE00AA" w:rsidP="00606831">
      <w:pPr>
        <w:keepNext/>
        <w:outlineLvl w:val="2"/>
        <w:rPr>
          <w:rFonts w:ascii="Times New Roman" w:hAnsi="Times New Roman"/>
          <w:szCs w:val="24"/>
        </w:rPr>
      </w:pPr>
    </w:p>
    <w:p w14:paraId="0C4D6666" w14:textId="77777777" w:rsidR="001674E1" w:rsidRDefault="00705A02" w:rsidP="001674E1">
      <w:pPr>
        <w:keepNext/>
        <w:ind w:left="720"/>
        <w:outlineLvl w:val="2"/>
        <w:rPr>
          <w:rFonts w:ascii="Times New Roman" w:hAnsi="Times New Roman"/>
          <w:szCs w:val="24"/>
        </w:rPr>
      </w:pPr>
      <w:r>
        <w:rPr>
          <w:rFonts w:ascii="Times New Roman" w:hAnsi="Times New Roman"/>
          <w:b/>
          <w:szCs w:val="24"/>
        </w:rPr>
        <w:t xml:space="preserve">3. </w:t>
      </w:r>
      <w:r w:rsidR="00256F91">
        <w:rPr>
          <w:rFonts w:ascii="Times New Roman" w:hAnsi="Times New Roman"/>
          <w:b/>
          <w:szCs w:val="24"/>
        </w:rPr>
        <w:tab/>
      </w:r>
      <w:r w:rsidR="00606831" w:rsidRPr="00705A02">
        <w:rPr>
          <w:rFonts w:ascii="Times New Roman" w:hAnsi="Times New Roman"/>
          <w:b/>
          <w:szCs w:val="24"/>
        </w:rPr>
        <w:t>Applicability</w:t>
      </w:r>
      <w:r w:rsidR="00C6701B">
        <w:rPr>
          <w:rFonts w:ascii="Times New Roman" w:hAnsi="Times New Roman"/>
          <w:b/>
          <w:szCs w:val="24"/>
        </w:rPr>
        <w:t xml:space="preserve">:  </w:t>
      </w:r>
      <w:r w:rsidR="00606831" w:rsidRPr="00705A02">
        <w:rPr>
          <w:rFonts w:ascii="Times New Roman" w:hAnsi="Times New Roman"/>
          <w:szCs w:val="24"/>
        </w:rPr>
        <w:t>This operating procedure applies to all contracto</w:t>
      </w:r>
      <w:r w:rsidR="00A10320">
        <w:rPr>
          <w:rFonts w:ascii="Times New Roman" w:hAnsi="Times New Roman"/>
          <w:szCs w:val="24"/>
        </w:rPr>
        <w:t xml:space="preserve">rs working onsite at an ATI SM </w:t>
      </w:r>
      <w:r w:rsidR="00606831" w:rsidRPr="00705A02">
        <w:rPr>
          <w:rFonts w:ascii="Times New Roman" w:hAnsi="Times New Roman"/>
          <w:szCs w:val="24"/>
        </w:rPr>
        <w:t>facility.</w:t>
      </w:r>
      <w:r w:rsidR="00256F91">
        <w:rPr>
          <w:rFonts w:ascii="Times New Roman" w:hAnsi="Times New Roman"/>
          <w:szCs w:val="24"/>
        </w:rPr>
        <w:t xml:space="preserve"> </w:t>
      </w:r>
    </w:p>
    <w:p w14:paraId="0C4D6667" w14:textId="77777777" w:rsidR="00EE0C27" w:rsidRDefault="00EE0C27" w:rsidP="001674E1">
      <w:pPr>
        <w:keepNext/>
        <w:ind w:left="720"/>
        <w:outlineLvl w:val="2"/>
        <w:rPr>
          <w:rFonts w:ascii="Times New Roman" w:hAnsi="Times New Roman"/>
          <w:szCs w:val="24"/>
        </w:rPr>
      </w:pPr>
      <w:r w:rsidRPr="00705A02">
        <w:rPr>
          <w:rFonts w:ascii="Times New Roman" w:hAnsi="Times New Roman"/>
          <w:szCs w:val="24"/>
        </w:rPr>
        <w:t>To that end, contractors are required to:</w:t>
      </w:r>
    </w:p>
    <w:p w14:paraId="0C4D6668" w14:textId="77777777" w:rsidR="003B3A42" w:rsidRPr="00705A02" w:rsidRDefault="003B3A42" w:rsidP="00C6701B">
      <w:pPr>
        <w:ind w:right="1728"/>
        <w:jc w:val="both"/>
        <w:rPr>
          <w:rFonts w:ascii="Times New Roman" w:hAnsi="Times New Roman"/>
          <w:szCs w:val="24"/>
        </w:rPr>
      </w:pPr>
    </w:p>
    <w:p w14:paraId="0C4D6669" w14:textId="77777777" w:rsidR="00EE0C27" w:rsidRDefault="00C6701B" w:rsidP="00C6701B">
      <w:pPr>
        <w:ind w:left="720" w:right="1728"/>
        <w:jc w:val="both"/>
        <w:rPr>
          <w:rFonts w:ascii="Times New Roman" w:hAnsi="Times New Roman"/>
          <w:szCs w:val="24"/>
        </w:rPr>
      </w:pPr>
      <w:r w:rsidRPr="00E27700">
        <w:rPr>
          <w:rFonts w:ascii="Times New Roman" w:hAnsi="Times New Roman"/>
          <w:b/>
          <w:szCs w:val="24"/>
        </w:rPr>
        <w:t>3.1</w:t>
      </w:r>
      <w:r>
        <w:rPr>
          <w:rFonts w:ascii="Times New Roman" w:hAnsi="Times New Roman"/>
          <w:szCs w:val="24"/>
        </w:rPr>
        <w:t xml:space="preserve"> </w:t>
      </w:r>
      <w:r w:rsidR="00256F91">
        <w:rPr>
          <w:rFonts w:ascii="Times New Roman" w:hAnsi="Times New Roman"/>
          <w:szCs w:val="24"/>
        </w:rPr>
        <w:tab/>
      </w:r>
      <w:r w:rsidR="00EE0C27" w:rsidRPr="00705A02">
        <w:rPr>
          <w:rFonts w:ascii="Times New Roman" w:hAnsi="Times New Roman"/>
          <w:szCs w:val="24"/>
        </w:rPr>
        <w:t>Comply with all federal, state and local regulations;</w:t>
      </w:r>
    </w:p>
    <w:p w14:paraId="0C4D666A" w14:textId="77777777" w:rsidR="00E27700" w:rsidRPr="00705A02" w:rsidRDefault="00E27700" w:rsidP="00C6701B">
      <w:pPr>
        <w:ind w:left="720" w:right="1728"/>
        <w:jc w:val="both"/>
        <w:rPr>
          <w:rFonts w:ascii="Times New Roman" w:hAnsi="Times New Roman"/>
          <w:szCs w:val="24"/>
        </w:rPr>
      </w:pPr>
    </w:p>
    <w:p w14:paraId="0C4D666B" w14:textId="77777777" w:rsidR="00EE0C27" w:rsidRDefault="00C6701B" w:rsidP="00C6701B">
      <w:pPr>
        <w:ind w:left="720" w:right="1728"/>
        <w:jc w:val="both"/>
        <w:rPr>
          <w:rFonts w:ascii="Times New Roman" w:hAnsi="Times New Roman"/>
          <w:szCs w:val="24"/>
        </w:rPr>
      </w:pPr>
      <w:r w:rsidRPr="00E27700">
        <w:rPr>
          <w:rFonts w:ascii="Times New Roman" w:hAnsi="Times New Roman"/>
          <w:b/>
          <w:szCs w:val="24"/>
        </w:rPr>
        <w:t>3.2</w:t>
      </w:r>
      <w:r>
        <w:rPr>
          <w:rFonts w:ascii="Times New Roman" w:hAnsi="Times New Roman"/>
          <w:szCs w:val="24"/>
        </w:rPr>
        <w:t xml:space="preserve"> </w:t>
      </w:r>
      <w:r w:rsidR="00256F91">
        <w:rPr>
          <w:rFonts w:ascii="Times New Roman" w:hAnsi="Times New Roman"/>
          <w:szCs w:val="24"/>
        </w:rPr>
        <w:tab/>
      </w:r>
      <w:r w:rsidR="00EE0C27" w:rsidRPr="00705A02">
        <w:rPr>
          <w:rFonts w:ascii="Times New Roman" w:hAnsi="Times New Roman"/>
          <w:szCs w:val="24"/>
        </w:rPr>
        <w:t xml:space="preserve">Comply with the ATI Specialty Materials EHS Requirements for Contractors, </w:t>
      </w:r>
    </w:p>
    <w:p w14:paraId="0C4D666C" w14:textId="77777777" w:rsidR="00E27700" w:rsidRPr="00705A02" w:rsidRDefault="00E27700" w:rsidP="00C6701B">
      <w:pPr>
        <w:ind w:left="720" w:right="1728"/>
        <w:jc w:val="both"/>
        <w:rPr>
          <w:rFonts w:ascii="Times New Roman" w:hAnsi="Times New Roman"/>
          <w:szCs w:val="24"/>
        </w:rPr>
      </w:pPr>
    </w:p>
    <w:p w14:paraId="0C4D666D" w14:textId="77777777" w:rsidR="00EE0C27" w:rsidRDefault="00C6701B" w:rsidP="00C045AF">
      <w:pPr>
        <w:ind w:left="1440" w:right="1728" w:hanging="720"/>
        <w:jc w:val="both"/>
        <w:rPr>
          <w:rFonts w:ascii="Times New Roman" w:hAnsi="Times New Roman"/>
          <w:szCs w:val="24"/>
        </w:rPr>
      </w:pPr>
      <w:r w:rsidRPr="00E27700">
        <w:rPr>
          <w:rFonts w:ascii="Times New Roman" w:hAnsi="Times New Roman"/>
          <w:b/>
          <w:szCs w:val="24"/>
        </w:rPr>
        <w:t>3.3</w:t>
      </w:r>
      <w:r>
        <w:rPr>
          <w:rFonts w:ascii="Times New Roman" w:hAnsi="Times New Roman"/>
          <w:szCs w:val="24"/>
        </w:rPr>
        <w:t xml:space="preserve"> </w:t>
      </w:r>
      <w:r w:rsidR="00256F91">
        <w:rPr>
          <w:rFonts w:ascii="Times New Roman" w:hAnsi="Times New Roman"/>
          <w:szCs w:val="24"/>
        </w:rPr>
        <w:tab/>
      </w:r>
      <w:r w:rsidR="00EE0C27" w:rsidRPr="00705A02">
        <w:rPr>
          <w:rFonts w:ascii="Times New Roman" w:hAnsi="Times New Roman"/>
          <w:szCs w:val="24"/>
        </w:rPr>
        <w:t>Take all reasonable precautions with respect to their work and the materials brought onto ATI Specialty Materials properties.</w:t>
      </w:r>
    </w:p>
    <w:p w14:paraId="0C4D666E" w14:textId="77777777" w:rsidR="00E27700" w:rsidRPr="00705A02" w:rsidRDefault="00E27700" w:rsidP="00C6701B">
      <w:pPr>
        <w:ind w:left="720" w:right="1728"/>
        <w:jc w:val="both"/>
        <w:rPr>
          <w:rFonts w:ascii="Times New Roman" w:hAnsi="Times New Roman"/>
          <w:szCs w:val="24"/>
        </w:rPr>
      </w:pPr>
    </w:p>
    <w:p w14:paraId="0C4D666F" w14:textId="77777777" w:rsidR="00EE0C27" w:rsidRDefault="00EE0C27" w:rsidP="00C045AF">
      <w:pPr>
        <w:ind w:left="720" w:right="1728"/>
        <w:jc w:val="both"/>
        <w:rPr>
          <w:rFonts w:ascii="Times New Roman" w:hAnsi="Times New Roman"/>
          <w:szCs w:val="24"/>
        </w:rPr>
      </w:pPr>
      <w:r w:rsidRPr="00705A02">
        <w:rPr>
          <w:rFonts w:ascii="Times New Roman" w:hAnsi="Times New Roman"/>
          <w:szCs w:val="24"/>
        </w:rPr>
        <w:t>Deviating from these requirements may result in forbidding contractor employees from entering ATI Specialty Materials property.  Repeated violations will result in voiding the contract.</w:t>
      </w:r>
    </w:p>
    <w:p w14:paraId="0C4D6670" w14:textId="77777777" w:rsidR="00EE00AA" w:rsidRPr="00705A02" w:rsidRDefault="00EE00AA" w:rsidP="00C6701B">
      <w:pPr>
        <w:ind w:right="1728"/>
        <w:jc w:val="both"/>
        <w:rPr>
          <w:rFonts w:ascii="Times New Roman" w:hAnsi="Times New Roman"/>
          <w:szCs w:val="24"/>
        </w:rPr>
      </w:pPr>
    </w:p>
    <w:p w14:paraId="0C4D6671" w14:textId="50F3961D" w:rsidR="00EE0C27" w:rsidRPr="007527C9" w:rsidRDefault="00705A02" w:rsidP="00C045AF">
      <w:pPr>
        <w:ind w:left="720" w:hanging="720"/>
        <w:jc w:val="both"/>
        <w:rPr>
          <w:rFonts w:ascii="Times New Roman" w:hAnsi="Times New Roman"/>
          <w:b/>
          <w:szCs w:val="24"/>
        </w:rPr>
      </w:pPr>
      <w:r>
        <w:rPr>
          <w:rFonts w:ascii="Times New Roman" w:hAnsi="Times New Roman"/>
          <w:b/>
          <w:szCs w:val="24"/>
        </w:rPr>
        <w:t xml:space="preserve">4. </w:t>
      </w:r>
      <w:r w:rsidR="00256F91">
        <w:rPr>
          <w:rFonts w:ascii="Times New Roman" w:hAnsi="Times New Roman"/>
          <w:b/>
          <w:szCs w:val="24"/>
        </w:rPr>
        <w:tab/>
      </w:r>
      <w:r w:rsidR="00EE0C27" w:rsidRPr="00705A02">
        <w:rPr>
          <w:rFonts w:ascii="Times New Roman" w:hAnsi="Times New Roman"/>
          <w:b/>
          <w:szCs w:val="24"/>
        </w:rPr>
        <w:t>Annual Certification/Documentation</w:t>
      </w:r>
      <w:r w:rsidR="00C6701B">
        <w:rPr>
          <w:rFonts w:ascii="Times New Roman" w:hAnsi="Times New Roman"/>
          <w:b/>
          <w:szCs w:val="24"/>
        </w:rPr>
        <w:t xml:space="preserve">:  </w:t>
      </w:r>
      <w:r w:rsidR="00EE0C27" w:rsidRPr="00705A02">
        <w:rPr>
          <w:rFonts w:ascii="Times New Roman" w:hAnsi="Times New Roman"/>
          <w:szCs w:val="24"/>
        </w:rPr>
        <w:t>Within 30 days from the expiration of the contractor’s insurance certificates, ATI Specialty Materials will contact the contractor requesting the following documentation.  The following documents must be kept up to date to maintain access to ATI Specialty Materials facilities</w:t>
      </w:r>
      <w:r w:rsidR="000F2C89">
        <w:rPr>
          <w:rFonts w:ascii="Times New Roman" w:hAnsi="Times New Roman"/>
          <w:szCs w:val="24"/>
        </w:rPr>
        <w:t xml:space="preserve"> and/or Next Gen Alloys</w:t>
      </w:r>
      <w:r w:rsidR="00EE0C27" w:rsidRPr="00705A02">
        <w:rPr>
          <w:rFonts w:ascii="Times New Roman" w:hAnsi="Times New Roman"/>
          <w:szCs w:val="24"/>
        </w:rPr>
        <w:t>:</w:t>
      </w:r>
    </w:p>
    <w:p w14:paraId="0C4D6672" w14:textId="77777777" w:rsidR="00EE00AA" w:rsidRPr="00705A02" w:rsidRDefault="00EE00AA" w:rsidP="00FC3D0B">
      <w:pPr>
        <w:jc w:val="both"/>
        <w:rPr>
          <w:rFonts w:ascii="Times New Roman" w:hAnsi="Times New Roman"/>
          <w:szCs w:val="24"/>
        </w:rPr>
      </w:pPr>
    </w:p>
    <w:p w14:paraId="0C4D6673" w14:textId="234881AE" w:rsidR="000F2C89" w:rsidRPr="000F2C89" w:rsidRDefault="00C6701B" w:rsidP="000F2C89">
      <w:pPr>
        <w:ind w:left="1440" w:hanging="720"/>
        <w:jc w:val="both"/>
        <w:rPr>
          <w:rFonts w:ascii="Times New Roman" w:hAnsi="Times New Roman"/>
          <w:szCs w:val="24"/>
        </w:rPr>
      </w:pPr>
      <w:r>
        <w:rPr>
          <w:rFonts w:ascii="Times New Roman" w:hAnsi="Times New Roman"/>
          <w:b/>
          <w:szCs w:val="24"/>
        </w:rPr>
        <w:t>4.1</w:t>
      </w:r>
      <w:r w:rsidR="00705A02">
        <w:rPr>
          <w:rFonts w:ascii="Times New Roman" w:hAnsi="Times New Roman"/>
          <w:b/>
          <w:szCs w:val="24"/>
        </w:rPr>
        <w:t xml:space="preserve">. </w:t>
      </w:r>
      <w:r w:rsidR="00256F91">
        <w:rPr>
          <w:rFonts w:ascii="Times New Roman" w:hAnsi="Times New Roman"/>
          <w:b/>
          <w:szCs w:val="24"/>
        </w:rPr>
        <w:tab/>
      </w:r>
      <w:r w:rsidR="000F2C89" w:rsidRPr="000F2C89">
        <w:rPr>
          <w:rFonts w:ascii="Times New Roman" w:hAnsi="Times New Roman"/>
          <w:b/>
          <w:szCs w:val="24"/>
        </w:rPr>
        <w:t>For insurance requirements please refer to the Contractor Fact Sheet</w:t>
      </w:r>
      <w:r w:rsidR="000F2C89">
        <w:rPr>
          <w:rFonts w:ascii="Times New Roman" w:hAnsi="Times New Roman"/>
          <w:b/>
          <w:szCs w:val="24"/>
        </w:rPr>
        <w:t>.</w:t>
      </w:r>
    </w:p>
    <w:p w14:paraId="0C4D6679" w14:textId="2A3DD8F4" w:rsidR="00EE0C27" w:rsidRDefault="00EE0C27" w:rsidP="00C6701B">
      <w:pPr>
        <w:ind w:left="720"/>
        <w:jc w:val="both"/>
        <w:rPr>
          <w:rFonts w:ascii="Times New Roman" w:hAnsi="Times New Roman"/>
          <w:szCs w:val="24"/>
        </w:rPr>
      </w:pPr>
    </w:p>
    <w:p w14:paraId="0C4D667A" w14:textId="77777777" w:rsidR="00EE00AA" w:rsidRPr="00705A02" w:rsidRDefault="00EE00AA" w:rsidP="00C6701B">
      <w:pPr>
        <w:ind w:left="720"/>
        <w:jc w:val="both"/>
        <w:rPr>
          <w:rFonts w:ascii="Times New Roman" w:hAnsi="Times New Roman"/>
          <w:szCs w:val="24"/>
        </w:rPr>
      </w:pPr>
    </w:p>
    <w:p w14:paraId="0C4D667B" w14:textId="77777777" w:rsidR="00EE0C27" w:rsidRPr="00705A02" w:rsidRDefault="00C6701B" w:rsidP="00C045AF">
      <w:pPr>
        <w:ind w:left="2160" w:hanging="720"/>
        <w:jc w:val="both"/>
        <w:rPr>
          <w:rFonts w:ascii="Times New Roman" w:hAnsi="Times New Roman"/>
          <w:szCs w:val="24"/>
        </w:rPr>
      </w:pPr>
      <w:r w:rsidRPr="00C6701B">
        <w:rPr>
          <w:rFonts w:ascii="Times New Roman" w:hAnsi="Times New Roman"/>
          <w:b/>
          <w:szCs w:val="24"/>
        </w:rPr>
        <w:t>4.4.1</w:t>
      </w:r>
      <w:r w:rsidR="00F2363A">
        <w:rPr>
          <w:rFonts w:ascii="Times New Roman" w:hAnsi="Times New Roman"/>
          <w:b/>
          <w:szCs w:val="24"/>
        </w:rPr>
        <w:t>.</w:t>
      </w:r>
      <w:r>
        <w:rPr>
          <w:rFonts w:ascii="Times New Roman" w:hAnsi="Times New Roman"/>
          <w:szCs w:val="24"/>
        </w:rPr>
        <w:t xml:space="preserve"> </w:t>
      </w:r>
      <w:r w:rsidR="00256F91">
        <w:rPr>
          <w:rFonts w:ascii="Times New Roman" w:hAnsi="Times New Roman"/>
          <w:szCs w:val="24"/>
        </w:rPr>
        <w:tab/>
      </w:r>
      <w:r w:rsidR="00EE0C27" w:rsidRPr="000F2C89">
        <w:rPr>
          <w:rFonts w:ascii="Times New Roman" w:hAnsi="Times New Roman"/>
          <w:b/>
          <w:szCs w:val="24"/>
        </w:rPr>
        <w:t>Workers Compensation Experience Modification Rate (EMR)</w:t>
      </w:r>
      <w:r w:rsidR="00EE0C27" w:rsidRPr="00705A02">
        <w:rPr>
          <w:rFonts w:ascii="Times New Roman" w:hAnsi="Times New Roman"/>
          <w:szCs w:val="24"/>
        </w:rPr>
        <w:t>.  Contractors can obtain the EMR from their workers’ compensation insurance carrier or broker.</w:t>
      </w:r>
    </w:p>
    <w:p w14:paraId="0C4D667C" w14:textId="77777777" w:rsidR="00EE0C27" w:rsidRDefault="00EE0C27" w:rsidP="00C045AF">
      <w:pPr>
        <w:ind w:left="2160"/>
        <w:jc w:val="both"/>
        <w:rPr>
          <w:rFonts w:ascii="Times New Roman" w:hAnsi="Times New Roman"/>
          <w:szCs w:val="24"/>
        </w:rPr>
      </w:pPr>
      <w:r w:rsidRPr="00705A02">
        <w:rPr>
          <w:rFonts w:ascii="Times New Roman" w:hAnsi="Times New Roman"/>
          <w:szCs w:val="24"/>
        </w:rPr>
        <w:t>Companies that are required to maintain an OSHA 300 log (&gt;10 employees), must submit their OSHA Form 300A, Summary of Work-Related Injuries and Illness for the last 3 years initially, and annually thereafter.</w:t>
      </w:r>
    </w:p>
    <w:p w14:paraId="0C4D667D" w14:textId="77777777" w:rsidR="00EE00AA" w:rsidRPr="00705A02" w:rsidRDefault="00EE00AA" w:rsidP="00EE00AA">
      <w:pPr>
        <w:ind w:left="1440"/>
        <w:jc w:val="both"/>
        <w:rPr>
          <w:rFonts w:ascii="Times New Roman" w:hAnsi="Times New Roman"/>
          <w:szCs w:val="24"/>
        </w:rPr>
      </w:pPr>
    </w:p>
    <w:p w14:paraId="0C4D667E" w14:textId="77777777" w:rsidR="00EE0C27" w:rsidRDefault="00C6701B" w:rsidP="00C045AF">
      <w:pPr>
        <w:ind w:left="2160" w:hanging="720"/>
        <w:jc w:val="both"/>
        <w:rPr>
          <w:rFonts w:ascii="Times New Roman" w:hAnsi="Times New Roman"/>
          <w:szCs w:val="24"/>
        </w:rPr>
      </w:pPr>
      <w:r w:rsidRPr="00C6701B">
        <w:rPr>
          <w:rFonts w:ascii="Times New Roman" w:hAnsi="Times New Roman"/>
          <w:b/>
          <w:szCs w:val="24"/>
        </w:rPr>
        <w:t>4.4.2</w:t>
      </w:r>
      <w:r w:rsidR="00F2363A">
        <w:rPr>
          <w:rFonts w:ascii="Times New Roman" w:hAnsi="Times New Roman"/>
          <w:b/>
          <w:szCs w:val="24"/>
        </w:rPr>
        <w:t>.</w:t>
      </w:r>
      <w:r>
        <w:rPr>
          <w:rFonts w:ascii="Times New Roman" w:hAnsi="Times New Roman"/>
          <w:b/>
          <w:szCs w:val="24"/>
        </w:rPr>
        <w:t xml:space="preserve">  </w:t>
      </w:r>
      <w:r w:rsidR="00256F91">
        <w:rPr>
          <w:rFonts w:ascii="Times New Roman" w:hAnsi="Times New Roman"/>
          <w:b/>
          <w:szCs w:val="24"/>
        </w:rPr>
        <w:tab/>
      </w:r>
      <w:r w:rsidR="00EE0C27" w:rsidRPr="00705A02">
        <w:rPr>
          <w:rFonts w:ascii="Times New Roman" w:hAnsi="Times New Roman"/>
          <w:szCs w:val="24"/>
        </w:rPr>
        <w:t xml:space="preserve">If the contractor is not required to maintain an OSHA 300 log (&lt;11 employees during the most recent full calendar year), and are unable to submit incidence rates, then the contractor must submit two references from previous customers, acknowledging appropriate safety performance on the job.  </w:t>
      </w:r>
    </w:p>
    <w:p w14:paraId="0C4D667F" w14:textId="77777777" w:rsidR="00EE00AA" w:rsidRPr="00705A02" w:rsidRDefault="00EE00AA" w:rsidP="00EE00AA">
      <w:pPr>
        <w:ind w:left="1440"/>
        <w:jc w:val="both"/>
        <w:rPr>
          <w:rFonts w:ascii="Times New Roman" w:hAnsi="Times New Roman"/>
          <w:szCs w:val="24"/>
        </w:rPr>
      </w:pPr>
    </w:p>
    <w:p w14:paraId="0C4D6680" w14:textId="167D3F63" w:rsidR="00EE0C27" w:rsidRDefault="00C6701B" w:rsidP="00C045AF">
      <w:pPr>
        <w:ind w:left="2160" w:hanging="720"/>
        <w:jc w:val="both"/>
        <w:rPr>
          <w:rFonts w:ascii="Times New Roman" w:hAnsi="Times New Roman"/>
          <w:szCs w:val="24"/>
        </w:rPr>
      </w:pPr>
      <w:r>
        <w:rPr>
          <w:rFonts w:ascii="Times New Roman" w:hAnsi="Times New Roman"/>
          <w:b/>
          <w:szCs w:val="24"/>
        </w:rPr>
        <w:t>4.4.3</w:t>
      </w:r>
      <w:r w:rsidR="00F2363A">
        <w:rPr>
          <w:rFonts w:ascii="Times New Roman" w:hAnsi="Times New Roman"/>
          <w:b/>
          <w:szCs w:val="24"/>
        </w:rPr>
        <w:t>.</w:t>
      </w:r>
      <w:r w:rsidR="00705A02">
        <w:rPr>
          <w:rFonts w:ascii="Times New Roman" w:hAnsi="Times New Roman"/>
          <w:b/>
          <w:szCs w:val="24"/>
        </w:rPr>
        <w:t xml:space="preserve"> </w:t>
      </w:r>
      <w:r w:rsidR="00256F91">
        <w:rPr>
          <w:rFonts w:ascii="Times New Roman" w:hAnsi="Times New Roman"/>
          <w:b/>
          <w:szCs w:val="24"/>
        </w:rPr>
        <w:tab/>
      </w:r>
      <w:r w:rsidR="00EE0C27" w:rsidRPr="00705A02">
        <w:rPr>
          <w:rFonts w:ascii="Times New Roman" w:hAnsi="Times New Roman"/>
          <w:b/>
          <w:szCs w:val="24"/>
        </w:rPr>
        <w:t>Certification Sheet</w:t>
      </w:r>
      <w:r w:rsidR="00EE0C27" w:rsidRPr="00705A02">
        <w:rPr>
          <w:rFonts w:ascii="Times New Roman" w:hAnsi="Times New Roman"/>
          <w:szCs w:val="24"/>
        </w:rPr>
        <w:t>:  Annually, an owner or officer from each company must sign and return the ATI Specialty Materials EHS Requirements for Contractor</w:t>
      </w:r>
      <w:r w:rsidR="001B770A">
        <w:rPr>
          <w:rFonts w:ascii="Times New Roman" w:hAnsi="Times New Roman"/>
          <w:szCs w:val="24"/>
        </w:rPr>
        <w:t>s Certification Sheet</w:t>
      </w:r>
      <w:r w:rsidR="00EE0C27" w:rsidRPr="00705A02">
        <w:rPr>
          <w:rFonts w:ascii="Times New Roman" w:hAnsi="Times New Roman"/>
          <w:szCs w:val="24"/>
        </w:rPr>
        <w:t>.</w:t>
      </w:r>
    </w:p>
    <w:p w14:paraId="5DF57E6C" w14:textId="77777777" w:rsidR="00DC042D" w:rsidRDefault="00DC042D" w:rsidP="00C045AF">
      <w:pPr>
        <w:ind w:left="2160" w:hanging="720"/>
        <w:jc w:val="both"/>
        <w:rPr>
          <w:rFonts w:ascii="Times New Roman" w:hAnsi="Times New Roman"/>
          <w:szCs w:val="24"/>
        </w:rPr>
      </w:pPr>
    </w:p>
    <w:p w14:paraId="2C3B84BC" w14:textId="7CD9AF68" w:rsidR="00DC042D" w:rsidRDefault="00DC042D" w:rsidP="00DC042D">
      <w:pPr>
        <w:ind w:left="2880" w:hanging="720"/>
        <w:jc w:val="both"/>
        <w:rPr>
          <w:rFonts w:ascii="Times New Roman" w:hAnsi="Times New Roman"/>
          <w:szCs w:val="24"/>
        </w:rPr>
      </w:pPr>
      <w:r>
        <w:rPr>
          <w:rFonts w:ascii="Times New Roman" w:hAnsi="Times New Roman"/>
          <w:b/>
          <w:szCs w:val="24"/>
        </w:rPr>
        <w:lastRenderedPageBreak/>
        <w:t>4</w:t>
      </w:r>
      <w:r w:rsidRPr="00DC042D">
        <w:rPr>
          <w:rFonts w:ascii="Times New Roman" w:hAnsi="Times New Roman"/>
          <w:szCs w:val="24"/>
        </w:rPr>
        <w:t>.</w:t>
      </w:r>
      <w:r w:rsidRPr="00A6554C">
        <w:rPr>
          <w:rFonts w:ascii="Times New Roman" w:hAnsi="Times New Roman"/>
          <w:b/>
          <w:szCs w:val="24"/>
        </w:rPr>
        <w:t>4.3.1</w:t>
      </w:r>
      <w:r w:rsidRPr="00DC042D">
        <w:rPr>
          <w:rFonts w:ascii="Times New Roman" w:hAnsi="Times New Roman"/>
          <w:b/>
          <w:szCs w:val="24"/>
        </w:rPr>
        <w:t xml:space="preserve"> </w:t>
      </w:r>
      <w:r>
        <w:rPr>
          <w:rFonts w:ascii="Times New Roman" w:hAnsi="Times New Roman"/>
          <w:szCs w:val="24"/>
        </w:rPr>
        <w:t xml:space="preserve">– Contractors will be required to provide proof of applicable OSHA and Environmental required training. This proof must be attached to the Certification Sheet. </w:t>
      </w:r>
    </w:p>
    <w:p w14:paraId="0C4D6681" w14:textId="77777777" w:rsidR="00EE0C27" w:rsidRPr="00DC042D" w:rsidRDefault="00EE0C27" w:rsidP="00FC3D0B">
      <w:pPr>
        <w:jc w:val="both"/>
        <w:rPr>
          <w:rFonts w:ascii="Times New Roman" w:hAnsi="Times New Roman"/>
          <w:b/>
          <w:szCs w:val="24"/>
        </w:rPr>
      </w:pPr>
    </w:p>
    <w:p w14:paraId="0C4D6682" w14:textId="0E69F510" w:rsidR="00EE0C27" w:rsidRPr="00705A02" w:rsidRDefault="00F2363A" w:rsidP="00C045AF">
      <w:pPr>
        <w:ind w:left="720" w:hanging="720"/>
        <w:jc w:val="both"/>
        <w:rPr>
          <w:rFonts w:ascii="Times New Roman" w:hAnsi="Times New Roman"/>
          <w:szCs w:val="24"/>
        </w:rPr>
      </w:pPr>
      <w:r w:rsidRPr="00E27700">
        <w:rPr>
          <w:rFonts w:ascii="Times New Roman" w:hAnsi="Times New Roman"/>
          <w:b/>
          <w:szCs w:val="24"/>
        </w:rPr>
        <w:t>5</w:t>
      </w:r>
      <w:r w:rsidRPr="009A462E">
        <w:rPr>
          <w:rFonts w:ascii="Times New Roman" w:hAnsi="Times New Roman"/>
          <w:b/>
          <w:szCs w:val="24"/>
        </w:rPr>
        <w:t xml:space="preserve">. </w:t>
      </w:r>
      <w:r w:rsidR="00256F91">
        <w:rPr>
          <w:rFonts w:ascii="Times New Roman" w:hAnsi="Times New Roman"/>
          <w:b/>
          <w:szCs w:val="24"/>
        </w:rPr>
        <w:tab/>
      </w:r>
      <w:r w:rsidR="00D20A0B">
        <w:rPr>
          <w:rFonts w:ascii="Times New Roman" w:hAnsi="Times New Roman"/>
          <w:b/>
          <w:szCs w:val="24"/>
        </w:rPr>
        <w:t xml:space="preserve">EHS </w:t>
      </w:r>
      <w:r w:rsidR="009A462E" w:rsidRPr="009A462E">
        <w:rPr>
          <w:rFonts w:ascii="Times New Roman" w:hAnsi="Times New Roman"/>
          <w:b/>
          <w:szCs w:val="24"/>
        </w:rPr>
        <w:t>Practices:</w:t>
      </w:r>
      <w:r w:rsidR="009A462E">
        <w:rPr>
          <w:rFonts w:ascii="Times New Roman" w:hAnsi="Times New Roman"/>
          <w:szCs w:val="24"/>
        </w:rPr>
        <w:t xml:space="preserve"> </w:t>
      </w:r>
      <w:r w:rsidR="00EE0C27" w:rsidRPr="00705A02">
        <w:rPr>
          <w:rFonts w:ascii="Times New Roman" w:hAnsi="Times New Roman"/>
          <w:szCs w:val="24"/>
        </w:rPr>
        <w:t xml:space="preserve">The following </w:t>
      </w:r>
      <w:r w:rsidR="00D20A0B">
        <w:rPr>
          <w:rFonts w:ascii="Times New Roman" w:hAnsi="Times New Roman"/>
          <w:szCs w:val="24"/>
        </w:rPr>
        <w:t xml:space="preserve">environmental, health and </w:t>
      </w:r>
      <w:r w:rsidR="00EE0C27" w:rsidRPr="00705A02">
        <w:rPr>
          <w:rFonts w:ascii="Times New Roman" w:hAnsi="Times New Roman"/>
          <w:szCs w:val="24"/>
        </w:rPr>
        <w:t>safety practices will be enforced when work is performed on ATI Specialty Materials property.  As indicated, some items are only a</w:t>
      </w:r>
      <w:r w:rsidR="001B770A">
        <w:rPr>
          <w:rFonts w:ascii="Times New Roman" w:hAnsi="Times New Roman"/>
          <w:szCs w:val="24"/>
        </w:rPr>
        <w:t xml:space="preserve">pplicable to production areas. </w:t>
      </w:r>
      <w:r w:rsidR="00EE0C27" w:rsidRPr="00705A02">
        <w:rPr>
          <w:rFonts w:ascii="Times New Roman" w:hAnsi="Times New Roman"/>
          <w:szCs w:val="24"/>
        </w:rPr>
        <w:t xml:space="preserve">The following </w:t>
      </w:r>
      <w:r w:rsidR="00485947">
        <w:rPr>
          <w:rFonts w:ascii="Times New Roman" w:hAnsi="Times New Roman"/>
          <w:szCs w:val="24"/>
        </w:rPr>
        <w:t xml:space="preserve">are minimum </w:t>
      </w:r>
      <w:r w:rsidR="00EE0C27" w:rsidRPr="00705A02">
        <w:rPr>
          <w:rFonts w:ascii="Times New Roman" w:hAnsi="Times New Roman"/>
          <w:szCs w:val="24"/>
        </w:rPr>
        <w:t>re</w:t>
      </w:r>
      <w:r w:rsidR="00485947">
        <w:rPr>
          <w:rFonts w:ascii="Times New Roman" w:hAnsi="Times New Roman"/>
          <w:szCs w:val="24"/>
        </w:rPr>
        <w:t>quirements</w:t>
      </w:r>
      <w:r w:rsidR="00C045AF">
        <w:rPr>
          <w:rFonts w:ascii="Times New Roman" w:hAnsi="Times New Roman"/>
          <w:szCs w:val="24"/>
        </w:rPr>
        <w:t xml:space="preserve">. If there are </w:t>
      </w:r>
      <w:r w:rsidR="00EE0C27" w:rsidRPr="00705A02">
        <w:rPr>
          <w:rFonts w:ascii="Times New Roman" w:hAnsi="Times New Roman"/>
          <w:szCs w:val="24"/>
        </w:rPr>
        <w:t>any question</w:t>
      </w:r>
      <w:r w:rsidR="00C045AF">
        <w:rPr>
          <w:rFonts w:ascii="Times New Roman" w:hAnsi="Times New Roman"/>
          <w:szCs w:val="24"/>
        </w:rPr>
        <w:t>s</w:t>
      </w:r>
      <w:r w:rsidR="00EE0C27" w:rsidRPr="00705A02">
        <w:rPr>
          <w:rFonts w:ascii="Times New Roman" w:hAnsi="Times New Roman"/>
          <w:szCs w:val="24"/>
        </w:rPr>
        <w:t xml:space="preserve"> about the required safety requirements, those questions should be discussed with the ATI Specialty Materials Project Manager and/or the Area Safety Coordinator.</w:t>
      </w:r>
    </w:p>
    <w:p w14:paraId="0C4D6683" w14:textId="77777777" w:rsidR="00EE0C27" w:rsidRPr="00705A02" w:rsidRDefault="00EE0C27" w:rsidP="00FC3D0B">
      <w:pPr>
        <w:jc w:val="both"/>
        <w:rPr>
          <w:rFonts w:ascii="Times New Roman" w:hAnsi="Times New Roman"/>
          <w:szCs w:val="24"/>
        </w:rPr>
      </w:pPr>
    </w:p>
    <w:p w14:paraId="0C4D6684" w14:textId="70D87098" w:rsidR="00EE0C27" w:rsidRPr="00FB726C" w:rsidRDefault="00F2363A" w:rsidP="00C045AF">
      <w:pPr>
        <w:ind w:left="1440" w:hanging="720"/>
        <w:jc w:val="both"/>
        <w:rPr>
          <w:rFonts w:ascii="Times New Roman" w:hAnsi="Times New Roman"/>
          <w:color w:val="000000"/>
          <w:szCs w:val="24"/>
        </w:rPr>
      </w:pPr>
      <w:r>
        <w:rPr>
          <w:rFonts w:ascii="Times New Roman" w:hAnsi="Times New Roman"/>
          <w:b/>
          <w:color w:val="000000"/>
          <w:szCs w:val="24"/>
        </w:rPr>
        <w:t>5.1</w:t>
      </w:r>
      <w:r w:rsidR="00705A02">
        <w:rPr>
          <w:rFonts w:ascii="Times New Roman" w:hAnsi="Times New Roman"/>
          <w:b/>
          <w:color w:val="000000"/>
          <w:szCs w:val="24"/>
        </w:rPr>
        <w:t xml:space="preserve">. </w:t>
      </w:r>
      <w:r w:rsidR="00256F91">
        <w:rPr>
          <w:rFonts w:ascii="Times New Roman" w:hAnsi="Times New Roman"/>
          <w:b/>
          <w:color w:val="000000"/>
          <w:szCs w:val="24"/>
        </w:rPr>
        <w:tab/>
      </w:r>
      <w:r w:rsidR="00EE0C27" w:rsidRPr="00705A02">
        <w:rPr>
          <w:rFonts w:ascii="Times New Roman" w:hAnsi="Times New Roman"/>
          <w:b/>
          <w:color w:val="000000"/>
          <w:szCs w:val="24"/>
        </w:rPr>
        <w:t>Pre-work EHS Review Policy</w:t>
      </w:r>
      <w:r w:rsidR="00EE0C27" w:rsidRPr="00705A02">
        <w:rPr>
          <w:rFonts w:ascii="Times New Roman" w:hAnsi="Times New Roman"/>
          <w:color w:val="000000"/>
          <w:szCs w:val="24"/>
        </w:rPr>
        <w:t xml:space="preserve">:  </w:t>
      </w:r>
      <w:r w:rsidR="00EE0C27" w:rsidRPr="00FB726C">
        <w:rPr>
          <w:rFonts w:ascii="Times New Roman" w:hAnsi="Times New Roman"/>
          <w:b/>
          <w:color w:val="000000"/>
          <w:szCs w:val="24"/>
        </w:rPr>
        <w:t>Prior to commencing work</w:t>
      </w:r>
      <w:r w:rsidR="00EE0C27" w:rsidRPr="00FB726C">
        <w:rPr>
          <w:rFonts w:ascii="Times New Roman" w:hAnsi="Times New Roman"/>
          <w:color w:val="000000"/>
          <w:sz w:val="22"/>
          <w:szCs w:val="22"/>
        </w:rPr>
        <w:t xml:space="preserve">, </w:t>
      </w:r>
      <w:r w:rsidR="00EE0C27" w:rsidRPr="00FB726C">
        <w:rPr>
          <w:rFonts w:ascii="Times New Roman" w:hAnsi="Times New Roman"/>
          <w:color w:val="000000"/>
          <w:szCs w:val="24"/>
        </w:rPr>
        <w:t xml:space="preserve">the contract personnel, who are actually completing the work, must meet with the ATI Specialty Materials Project Manager to review the </w:t>
      </w:r>
      <w:r w:rsidR="00F917CE" w:rsidRPr="00FB726C">
        <w:rPr>
          <w:rFonts w:ascii="Times New Roman" w:hAnsi="Times New Roman"/>
          <w:color w:val="000000"/>
          <w:szCs w:val="24"/>
        </w:rPr>
        <w:t xml:space="preserve">EHS policy, </w:t>
      </w:r>
      <w:r w:rsidR="00EE0C27" w:rsidRPr="00FB726C">
        <w:rPr>
          <w:rFonts w:ascii="Times New Roman" w:hAnsi="Times New Roman"/>
          <w:color w:val="000000"/>
          <w:szCs w:val="24"/>
        </w:rPr>
        <w:t xml:space="preserve">scope of work, and complete </w:t>
      </w:r>
      <w:r w:rsidR="00FB726C" w:rsidRPr="00FB726C">
        <w:rPr>
          <w:rFonts w:ascii="Times New Roman" w:hAnsi="Times New Roman"/>
          <w:color w:val="000000"/>
          <w:szCs w:val="24"/>
        </w:rPr>
        <w:t xml:space="preserve">the </w:t>
      </w:r>
      <w:r w:rsidR="00FB726C" w:rsidRPr="00FB726C">
        <w:rPr>
          <w:rFonts w:ascii="Times New Roman" w:hAnsi="Times New Roman"/>
          <w:bCs/>
          <w:szCs w:val="24"/>
        </w:rPr>
        <w:t>Contractor EHS Pre-work Check Sheet</w:t>
      </w:r>
      <w:r w:rsidR="00EE0C27" w:rsidRPr="00FB726C">
        <w:rPr>
          <w:rFonts w:ascii="Times New Roman" w:hAnsi="Times New Roman"/>
          <w:color w:val="000000"/>
          <w:szCs w:val="24"/>
        </w:rPr>
        <w:t>.</w:t>
      </w:r>
      <w:r w:rsidR="005651AA" w:rsidRPr="00FB726C">
        <w:rPr>
          <w:rFonts w:ascii="Times New Roman" w:hAnsi="Times New Roman"/>
          <w:color w:val="000000"/>
          <w:szCs w:val="24"/>
        </w:rPr>
        <w:t xml:space="preserve"> </w:t>
      </w:r>
      <w:r w:rsidR="00D26CF3" w:rsidRPr="00FB726C">
        <w:rPr>
          <w:rFonts w:ascii="Times New Roman" w:hAnsi="Times New Roman"/>
          <w:color w:val="000000"/>
          <w:szCs w:val="24"/>
        </w:rPr>
        <w:t xml:space="preserve">Those contractors performing service work are </w:t>
      </w:r>
      <w:r w:rsidR="00A6554C">
        <w:rPr>
          <w:rFonts w:ascii="Times New Roman" w:hAnsi="Times New Roman"/>
          <w:color w:val="000000"/>
          <w:szCs w:val="24"/>
        </w:rPr>
        <w:t>only</w:t>
      </w:r>
      <w:r w:rsidR="00D26CF3" w:rsidRPr="00FB726C">
        <w:rPr>
          <w:rFonts w:ascii="Times New Roman" w:hAnsi="Times New Roman"/>
          <w:color w:val="000000"/>
          <w:szCs w:val="24"/>
        </w:rPr>
        <w:t xml:space="preserve"> required to complete </w:t>
      </w:r>
      <w:r w:rsidR="00FB726C" w:rsidRPr="00FB726C">
        <w:rPr>
          <w:rFonts w:ascii="Times New Roman" w:hAnsi="Times New Roman"/>
          <w:bCs/>
          <w:szCs w:val="24"/>
        </w:rPr>
        <w:t>Contractor EHS Pre-work Check Sheet</w:t>
      </w:r>
      <w:r w:rsidR="00A6554C">
        <w:rPr>
          <w:rFonts w:ascii="Times New Roman" w:hAnsi="Times New Roman"/>
          <w:bCs/>
          <w:szCs w:val="24"/>
        </w:rPr>
        <w:t xml:space="preserve"> annually</w:t>
      </w:r>
      <w:r w:rsidR="00D26CF3" w:rsidRPr="00FB726C">
        <w:rPr>
          <w:rFonts w:ascii="Times New Roman" w:hAnsi="Times New Roman"/>
          <w:color w:val="000000"/>
          <w:szCs w:val="24"/>
        </w:rPr>
        <w:t>. Service work includes, but is not limited to, security, housekeeping, HVAC, landscaping</w:t>
      </w:r>
      <w:r w:rsidR="00EE3214">
        <w:rPr>
          <w:rFonts w:ascii="Times New Roman" w:hAnsi="Times New Roman"/>
          <w:color w:val="000000"/>
          <w:szCs w:val="24"/>
        </w:rPr>
        <w:t>, mobile equipment contract repairmen,</w:t>
      </w:r>
      <w:r w:rsidR="00D26CF3" w:rsidRPr="00FB726C">
        <w:rPr>
          <w:rFonts w:ascii="Times New Roman" w:hAnsi="Times New Roman"/>
          <w:color w:val="000000"/>
          <w:szCs w:val="24"/>
        </w:rPr>
        <w:t xml:space="preserve"> etc. </w:t>
      </w:r>
      <w:r w:rsidR="005651AA" w:rsidRPr="00FB726C">
        <w:rPr>
          <w:rFonts w:ascii="Times New Roman" w:hAnsi="Times New Roman"/>
          <w:color w:val="000000"/>
          <w:szCs w:val="24"/>
        </w:rPr>
        <w:t xml:space="preserve">During this process is when ATI will consult with contractors </w:t>
      </w:r>
      <w:r w:rsidR="00256F91" w:rsidRPr="00FB726C">
        <w:rPr>
          <w:rFonts w:ascii="Times New Roman" w:hAnsi="Times New Roman"/>
          <w:color w:val="000000"/>
          <w:szCs w:val="24"/>
        </w:rPr>
        <w:t xml:space="preserve">for changes and improvements in our EHS Management System.  </w:t>
      </w:r>
    </w:p>
    <w:p w14:paraId="0C4D6685" w14:textId="77777777" w:rsidR="00485947" w:rsidRPr="00FB726C" w:rsidRDefault="00485947" w:rsidP="00F2363A">
      <w:pPr>
        <w:ind w:left="720"/>
        <w:jc w:val="both"/>
        <w:rPr>
          <w:rFonts w:ascii="Times New Roman" w:hAnsi="Times New Roman"/>
          <w:color w:val="000000"/>
          <w:sz w:val="22"/>
          <w:szCs w:val="22"/>
        </w:rPr>
      </w:pPr>
    </w:p>
    <w:p w14:paraId="0C4D6686" w14:textId="524290E0" w:rsidR="00EE0C27" w:rsidRPr="00FB726C" w:rsidRDefault="00EE00AA" w:rsidP="00C045AF">
      <w:pPr>
        <w:ind w:left="2160" w:hanging="720"/>
        <w:jc w:val="both"/>
        <w:rPr>
          <w:rFonts w:ascii="Times New Roman" w:hAnsi="Times New Roman"/>
          <w:color w:val="000000"/>
          <w:szCs w:val="24"/>
        </w:rPr>
      </w:pPr>
      <w:r w:rsidRPr="00EE00AA">
        <w:rPr>
          <w:rFonts w:ascii="Times New Roman" w:hAnsi="Times New Roman"/>
          <w:b/>
          <w:color w:val="000000"/>
          <w:szCs w:val="24"/>
        </w:rPr>
        <w:t>5.1.1.</w:t>
      </w:r>
      <w:r>
        <w:rPr>
          <w:rFonts w:ascii="Times New Roman" w:hAnsi="Times New Roman"/>
          <w:color w:val="000000"/>
          <w:szCs w:val="24"/>
        </w:rPr>
        <w:t xml:space="preserve"> </w:t>
      </w:r>
      <w:r w:rsidR="00256F91">
        <w:rPr>
          <w:rFonts w:ascii="Times New Roman" w:hAnsi="Times New Roman"/>
          <w:color w:val="000000"/>
          <w:szCs w:val="24"/>
        </w:rPr>
        <w:tab/>
      </w:r>
      <w:r w:rsidR="00EE0C27" w:rsidRPr="00FB726C">
        <w:rPr>
          <w:rFonts w:ascii="Times New Roman" w:hAnsi="Times New Roman"/>
          <w:color w:val="000000"/>
          <w:szCs w:val="24"/>
        </w:rPr>
        <w:t xml:space="preserve">At a minimum, the </w:t>
      </w:r>
      <w:r w:rsidR="00FB726C" w:rsidRPr="00FB726C">
        <w:rPr>
          <w:rFonts w:ascii="Times New Roman" w:hAnsi="Times New Roman"/>
          <w:bCs/>
          <w:szCs w:val="24"/>
        </w:rPr>
        <w:t>Contractor EHS Pre-work Check Sheet</w:t>
      </w:r>
      <w:r w:rsidR="00485947" w:rsidRPr="00FB726C">
        <w:rPr>
          <w:rFonts w:ascii="Times New Roman" w:hAnsi="Times New Roman"/>
          <w:color w:val="000000"/>
          <w:szCs w:val="24"/>
        </w:rPr>
        <w:t xml:space="preserve"> </w:t>
      </w:r>
      <w:r w:rsidR="00EE0C27" w:rsidRPr="00FB726C">
        <w:rPr>
          <w:rFonts w:ascii="Times New Roman" w:hAnsi="Times New Roman"/>
          <w:color w:val="000000"/>
          <w:szCs w:val="24"/>
        </w:rPr>
        <w:t>shall include all affected equipment, utility routing and required safety programs.</w:t>
      </w:r>
    </w:p>
    <w:p w14:paraId="0C4D6687" w14:textId="77777777" w:rsidR="00EE00AA" w:rsidRPr="00705A02" w:rsidRDefault="00EE00AA" w:rsidP="00EE00AA">
      <w:pPr>
        <w:ind w:left="1440"/>
        <w:jc w:val="both"/>
        <w:rPr>
          <w:rFonts w:ascii="Times New Roman" w:hAnsi="Times New Roman"/>
          <w:color w:val="000000"/>
          <w:szCs w:val="24"/>
        </w:rPr>
      </w:pPr>
    </w:p>
    <w:p w14:paraId="0C4D6688" w14:textId="2B01C5E6" w:rsidR="00EE0C27" w:rsidRDefault="00EE00AA" w:rsidP="00C045AF">
      <w:pPr>
        <w:ind w:left="2160" w:hanging="720"/>
        <w:jc w:val="both"/>
        <w:rPr>
          <w:rFonts w:ascii="Times New Roman" w:hAnsi="Times New Roman"/>
          <w:color w:val="000000"/>
          <w:szCs w:val="24"/>
        </w:rPr>
      </w:pPr>
      <w:r w:rsidRPr="00EE00AA">
        <w:rPr>
          <w:rFonts w:ascii="Times New Roman" w:hAnsi="Times New Roman"/>
          <w:b/>
          <w:color w:val="000000"/>
          <w:szCs w:val="24"/>
        </w:rPr>
        <w:t>5.1.2.</w:t>
      </w:r>
      <w:r>
        <w:rPr>
          <w:rFonts w:ascii="Times New Roman" w:hAnsi="Times New Roman"/>
          <w:color w:val="000000"/>
          <w:szCs w:val="24"/>
        </w:rPr>
        <w:t xml:space="preserve"> </w:t>
      </w:r>
      <w:r w:rsidR="00256F91">
        <w:rPr>
          <w:rFonts w:ascii="Times New Roman" w:hAnsi="Times New Roman"/>
          <w:color w:val="000000"/>
          <w:szCs w:val="24"/>
        </w:rPr>
        <w:tab/>
      </w:r>
      <w:r w:rsidR="00EE0C27" w:rsidRPr="00705A02">
        <w:rPr>
          <w:rFonts w:ascii="Times New Roman" w:hAnsi="Times New Roman"/>
          <w:color w:val="000000"/>
          <w:szCs w:val="24"/>
        </w:rPr>
        <w:t xml:space="preserve">The ATI Specialty Materials Project Manager must keep the completed </w:t>
      </w:r>
      <w:r w:rsidR="00FB726C" w:rsidRPr="00FB726C">
        <w:rPr>
          <w:rFonts w:ascii="Times New Roman" w:hAnsi="Times New Roman"/>
          <w:bCs/>
          <w:szCs w:val="24"/>
        </w:rPr>
        <w:t>Contractor EHS Pre-work Check Sheet</w:t>
      </w:r>
      <w:r w:rsidR="00EE0C27" w:rsidRPr="00705A02">
        <w:rPr>
          <w:rFonts w:ascii="Times New Roman" w:hAnsi="Times New Roman"/>
          <w:color w:val="000000"/>
          <w:szCs w:val="24"/>
        </w:rPr>
        <w:t xml:space="preserve"> on file throughout the duration of the subject project.</w:t>
      </w:r>
    </w:p>
    <w:p w14:paraId="0C4D6689" w14:textId="77777777" w:rsidR="00EE00AA" w:rsidRPr="00705A02" w:rsidRDefault="00EE00AA" w:rsidP="00EE00AA">
      <w:pPr>
        <w:ind w:left="1440"/>
        <w:jc w:val="both"/>
        <w:rPr>
          <w:rFonts w:ascii="Times New Roman" w:hAnsi="Times New Roman"/>
          <w:color w:val="000000"/>
          <w:szCs w:val="24"/>
        </w:rPr>
      </w:pPr>
    </w:p>
    <w:p w14:paraId="0C4D668A" w14:textId="77777777" w:rsidR="00EE0C27" w:rsidRDefault="00EE00AA" w:rsidP="00C045AF">
      <w:pPr>
        <w:ind w:left="2160" w:hanging="720"/>
        <w:jc w:val="both"/>
        <w:rPr>
          <w:rFonts w:ascii="Times New Roman" w:hAnsi="Times New Roman"/>
          <w:color w:val="000000"/>
          <w:szCs w:val="24"/>
        </w:rPr>
      </w:pPr>
      <w:r w:rsidRPr="00EE00AA">
        <w:rPr>
          <w:rFonts w:ascii="Times New Roman" w:hAnsi="Times New Roman"/>
          <w:b/>
          <w:color w:val="000000"/>
          <w:szCs w:val="24"/>
        </w:rPr>
        <w:t>5.1.3.</w:t>
      </w:r>
      <w:r>
        <w:rPr>
          <w:rFonts w:ascii="Times New Roman" w:hAnsi="Times New Roman"/>
          <w:color w:val="000000"/>
          <w:szCs w:val="24"/>
        </w:rPr>
        <w:t xml:space="preserve"> </w:t>
      </w:r>
      <w:r w:rsidR="00256F91">
        <w:rPr>
          <w:rFonts w:ascii="Times New Roman" w:hAnsi="Times New Roman"/>
          <w:color w:val="000000"/>
          <w:szCs w:val="24"/>
        </w:rPr>
        <w:tab/>
      </w:r>
      <w:r w:rsidR="00EE0C27" w:rsidRPr="00705A02">
        <w:rPr>
          <w:rFonts w:ascii="Times New Roman" w:hAnsi="Times New Roman"/>
          <w:color w:val="000000"/>
          <w:szCs w:val="24"/>
        </w:rPr>
        <w:t xml:space="preserve">If the work is to be completed within a production area, the appropriate maintenance department must also be represented at the Pre-work EHS Review, and they must also sign the Pre-work EHS Review </w:t>
      </w:r>
      <w:r w:rsidRPr="00705A02">
        <w:rPr>
          <w:rFonts w:ascii="Times New Roman" w:hAnsi="Times New Roman"/>
          <w:color w:val="000000"/>
          <w:szCs w:val="24"/>
        </w:rPr>
        <w:t>Check sheet</w:t>
      </w:r>
      <w:r w:rsidR="00EE0C27" w:rsidRPr="00705A02">
        <w:rPr>
          <w:rFonts w:ascii="Times New Roman" w:hAnsi="Times New Roman"/>
          <w:color w:val="000000"/>
          <w:szCs w:val="24"/>
        </w:rPr>
        <w:t>.</w:t>
      </w:r>
    </w:p>
    <w:p w14:paraId="0C4D668B" w14:textId="77777777" w:rsidR="00EE00AA" w:rsidRPr="00705A02" w:rsidRDefault="00EE00AA" w:rsidP="00EE00AA">
      <w:pPr>
        <w:ind w:left="1440"/>
        <w:jc w:val="both"/>
        <w:rPr>
          <w:rFonts w:ascii="Times New Roman" w:hAnsi="Times New Roman"/>
          <w:color w:val="000000"/>
          <w:szCs w:val="24"/>
        </w:rPr>
      </w:pPr>
    </w:p>
    <w:p w14:paraId="0C4D668C" w14:textId="647E4B50" w:rsidR="00EE0C27" w:rsidRDefault="00EE00AA" w:rsidP="00C045AF">
      <w:pPr>
        <w:ind w:left="2160" w:hanging="720"/>
        <w:jc w:val="both"/>
        <w:rPr>
          <w:rFonts w:ascii="Times New Roman" w:hAnsi="Times New Roman"/>
          <w:color w:val="000000"/>
          <w:szCs w:val="24"/>
        </w:rPr>
      </w:pPr>
      <w:r w:rsidRPr="00EE00AA">
        <w:rPr>
          <w:rFonts w:ascii="Times New Roman" w:hAnsi="Times New Roman"/>
          <w:b/>
          <w:color w:val="000000"/>
          <w:szCs w:val="24"/>
        </w:rPr>
        <w:t>5.1.4.</w:t>
      </w:r>
      <w:r>
        <w:rPr>
          <w:rFonts w:ascii="Times New Roman" w:hAnsi="Times New Roman"/>
          <w:color w:val="000000"/>
          <w:szCs w:val="24"/>
        </w:rPr>
        <w:t xml:space="preserve"> </w:t>
      </w:r>
      <w:r w:rsidR="00256F91">
        <w:rPr>
          <w:rFonts w:ascii="Times New Roman" w:hAnsi="Times New Roman"/>
          <w:color w:val="000000"/>
          <w:szCs w:val="24"/>
        </w:rPr>
        <w:tab/>
      </w:r>
      <w:r w:rsidR="00EE0C27" w:rsidRPr="00705A02">
        <w:rPr>
          <w:rFonts w:ascii="Times New Roman" w:hAnsi="Times New Roman"/>
          <w:color w:val="000000"/>
          <w:szCs w:val="24"/>
        </w:rPr>
        <w:t>If</w:t>
      </w:r>
      <w:r w:rsidR="00485947">
        <w:rPr>
          <w:rFonts w:ascii="Times New Roman" w:hAnsi="Times New Roman"/>
          <w:color w:val="000000"/>
          <w:szCs w:val="24"/>
        </w:rPr>
        <w:t xml:space="preserve"> </w:t>
      </w:r>
      <w:r w:rsidR="00EE0C27" w:rsidRPr="00705A02">
        <w:rPr>
          <w:rFonts w:ascii="Times New Roman" w:hAnsi="Times New Roman"/>
          <w:color w:val="000000"/>
          <w:szCs w:val="24"/>
        </w:rPr>
        <w:t xml:space="preserve">the scope of work changes </w:t>
      </w:r>
      <w:r w:rsidR="00485947" w:rsidRPr="00705A02">
        <w:rPr>
          <w:rFonts w:ascii="Times New Roman" w:hAnsi="Times New Roman"/>
          <w:color w:val="000000"/>
          <w:szCs w:val="24"/>
        </w:rPr>
        <w:t>during the course of the job</w:t>
      </w:r>
      <w:r w:rsidR="00485947">
        <w:rPr>
          <w:rFonts w:ascii="Times New Roman" w:hAnsi="Times New Roman"/>
          <w:color w:val="000000"/>
          <w:szCs w:val="24"/>
        </w:rPr>
        <w:t>,</w:t>
      </w:r>
      <w:r w:rsidR="00485947" w:rsidRPr="00705A02">
        <w:rPr>
          <w:rFonts w:ascii="Times New Roman" w:hAnsi="Times New Roman"/>
          <w:color w:val="000000"/>
          <w:szCs w:val="24"/>
        </w:rPr>
        <w:t xml:space="preserve"> </w:t>
      </w:r>
      <w:r w:rsidR="00EE0C27" w:rsidRPr="00705A02">
        <w:rPr>
          <w:rFonts w:ascii="Times New Roman" w:hAnsi="Times New Roman"/>
          <w:color w:val="000000"/>
          <w:szCs w:val="24"/>
        </w:rPr>
        <w:t xml:space="preserve">the ATI Specialty Materials Project Manager must conduct another </w:t>
      </w:r>
      <w:r w:rsidR="00674E53" w:rsidRPr="00FB726C">
        <w:rPr>
          <w:rFonts w:ascii="Times New Roman" w:hAnsi="Times New Roman"/>
          <w:bCs/>
          <w:szCs w:val="24"/>
        </w:rPr>
        <w:t>Contractor EHS Pre-work Check Sheet</w:t>
      </w:r>
      <w:r w:rsidR="00674E53" w:rsidRPr="00705A02">
        <w:rPr>
          <w:rFonts w:ascii="Times New Roman" w:hAnsi="Times New Roman"/>
          <w:color w:val="000000"/>
          <w:szCs w:val="24"/>
        </w:rPr>
        <w:t xml:space="preserve"> </w:t>
      </w:r>
      <w:r w:rsidR="00EE0C27" w:rsidRPr="00705A02">
        <w:rPr>
          <w:rFonts w:ascii="Times New Roman" w:hAnsi="Times New Roman"/>
          <w:color w:val="000000"/>
          <w:szCs w:val="24"/>
        </w:rPr>
        <w:t>with the contractor and the appropriate mainte</w:t>
      </w:r>
      <w:r w:rsidR="00485947">
        <w:rPr>
          <w:rFonts w:ascii="Times New Roman" w:hAnsi="Times New Roman"/>
          <w:color w:val="000000"/>
          <w:szCs w:val="24"/>
        </w:rPr>
        <w:t>nance department. B</w:t>
      </w:r>
      <w:r w:rsidR="00EE0C27" w:rsidRPr="00705A02">
        <w:rPr>
          <w:rFonts w:ascii="Times New Roman" w:hAnsi="Times New Roman"/>
          <w:color w:val="000000"/>
          <w:szCs w:val="24"/>
        </w:rPr>
        <w:t>efore the co</w:t>
      </w:r>
      <w:r w:rsidR="00485947">
        <w:rPr>
          <w:rFonts w:ascii="Times New Roman" w:hAnsi="Times New Roman"/>
          <w:color w:val="000000"/>
          <w:szCs w:val="24"/>
        </w:rPr>
        <w:t>ntractors can proceed, a</w:t>
      </w:r>
      <w:r w:rsidR="00EE0C27" w:rsidRPr="00705A02">
        <w:rPr>
          <w:rFonts w:ascii="Times New Roman" w:hAnsi="Times New Roman"/>
          <w:color w:val="000000"/>
          <w:szCs w:val="24"/>
        </w:rPr>
        <w:t xml:space="preserve">nother </w:t>
      </w:r>
      <w:r w:rsidR="00674E53" w:rsidRPr="00FB726C">
        <w:rPr>
          <w:rFonts w:ascii="Times New Roman" w:hAnsi="Times New Roman"/>
          <w:bCs/>
          <w:szCs w:val="24"/>
        </w:rPr>
        <w:t>Contractor EHS Pre-work Check Sheet</w:t>
      </w:r>
      <w:r w:rsidR="00EE0C27" w:rsidRPr="00705A02">
        <w:rPr>
          <w:rFonts w:ascii="Times New Roman" w:hAnsi="Times New Roman"/>
          <w:color w:val="000000"/>
          <w:szCs w:val="24"/>
        </w:rPr>
        <w:t xml:space="preserve"> must be completed, signed and kept on record for the duration of the project.</w:t>
      </w:r>
    </w:p>
    <w:p w14:paraId="0C4D668D" w14:textId="77777777" w:rsidR="00EE00AA" w:rsidRPr="00705A02" w:rsidRDefault="00EE00AA" w:rsidP="00EE00AA">
      <w:pPr>
        <w:ind w:left="1440"/>
        <w:jc w:val="both"/>
        <w:rPr>
          <w:rFonts w:ascii="Times New Roman" w:hAnsi="Times New Roman"/>
          <w:color w:val="000000"/>
          <w:szCs w:val="24"/>
        </w:rPr>
      </w:pPr>
    </w:p>
    <w:p w14:paraId="0C4D668E" w14:textId="3F49F084" w:rsidR="00EE0C27" w:rsidRPr="00705A02" w:rsidRDefault="00EE00AA" w:rsidP="00C045AF">
      <w:pPr>
        <w:ind w:left="2160" w:hanging="720"/>
        <w:jc w:val="both"/>
        <w:rPr>
          <w:rFonts w:ascii="Times New Roman" w:hAnsi="Times New Roman"/>
          <w:color w:val="000000"/>
          <w:szCs w:val="24"/>
        </w:rPr>
      </w:pPr>
      <w:r w:rsidRPr="00EE00AA">
        <w:rPr>
          <w:rFonts w:ascii="Times New Roman" w:hAnsi="Times New Roman"/>
          <w:b/>
          <w:color w:val="000000"/>
          <w:szCs w:val="24"/>
        </w:rPr>
        <w:t>5.1.5.</w:t>
      </w:r>
      <w:r>
        <w:rPr>
          <w:rFonts w:ascii="Times New Roman" w:hAnsi="Times New Roman"/>
          <w:color w:val="000000"/>
          <w:szCs w:val="24"/>
        </w:rPr>
        <w:t xml:space="preserve"> </w:t>
      </w:r>
      <w:r w:rsidR="00256F91">
        <w:rPr>
          <w:rFonts w:ascii="Times New Roman" w:hAnsi="Times New Roman"/>
          <w:color w:val="000000"/>
          <w:szCs w:val="24"/>
        </w:rPr>
        <w:tab/>
      </w:r>
      <w:r w:rsidR="00EE0C27" w:rsidRPr="00705A02">
        <w:rPr>
          <w:rFonts w:ascii="Times New Roman" w:hAnsi="Times New Roman"/>
          <w:color w:val="000000"/>
          <w:szCs w:val="24"/>
        </w:rPr>
        <w:t xml:space="preserve">If contractors are working under the direct supervision of ATI Specialty Materials personnel in a Contract Maintenance capacity, the </w:t>
      </w:r>
      <w:r w:rsidR="00674E53" w:rsidRPr="00FB726C">
        <w:rPr>
          <w:rFonts w:ascii="Times New Roman" w:hAnsi="Times New Roman"/>
          <w:bCs/>
          <w:szCs w:val="24"/>
        </w:rPr>
        <w:t>Contractor EHS Pre-work Check Sheet</w:t>
      </w:r>
      <w:r w:rsidR="00674E53" w:rsidRPr="00705A02">
        <w:rPr>
          <w:rFonts w:ascii="Times New Roman" w:hAnsi="Times New Roman"/>
          <w:color w:val="000000"/>
          <w:szCs w:val="24"/>
        </w:rPr>
        <w:t xml:space="preserve"> </w:t>
      </w:r>
      <w:r w:rsidR="00EE0C27" w:rsidRPr="00705A02">
        <w:rPr>
          <w:rFonts w:ascii="Times New Roman" w:hAnsi="Times New Roman"/>
          <w:color w:val="000000"/>
          <w:szCs w:val="24"/>
        </w:rPr>
        <w:t>is not required to be completed.</w:t>
      </w:r>
    </w:p>
    <w:p w14:paraId="0C4D668F" w14:textId="77777777" w:rsidR="00EE0C27" w:rsidRPr="00705A02" w:rsidRDefault="00EE0C27" w:rsidP="00FC3D0B">
      <w:pPr>
        <w:jc w:val="both"/>
        <w:rPr>
          <w:rFonts w:ascii="Times New Roman" w:hAnsi="Times New Roman"/>
          <w:szCs w:val="24"/>
        </w:rPr>
      </w:pPr>
    </w:p>
    <w:p w14:paraId="0C4D6690" w14:textId="77777777" w:rsidR="00EE0C27" w:rsidRDefault="00F2363A" w:rsidP="00C045AF">
      <w:pPr>
        <w:ind w:left="1440" w:hanging="720"/>
        <w:jc w:val="both"/>
        <w:rPr>
          <w:rFonts w:ascii="Times New Roman" w:hAnsi="Times New Roman"/>
          <w:szCs w:val="24"/>
        </w:rPr>
      </w:pPr>
      <w:r>
        <w:rPr>
          <w:rFonts w:ascii="Times New Roman" w:hAnsi="Times New Roman"/>
          <w:b/>
          <w:szCs w:val="24"/>
        </w:rPr>
        <w:t>5.2</w:t>
      </w:r>
      <w:r w:rsidR="00705A02">
        <w:rPr>
          <w:rFonts w:ascii="Times New Roman" w:hAnsi="Times New Roman"/>
          <w:b/>
          <w:szCs w:val="24"/>
        </w:rPr>
        <w:t xml:space="preserve">. </w:t>
      </w:r>
      <w:r w:rsidR="00256F91">
        <w:rPr>
          <w:rFonts w:ascii="Times New Roman" w:hAnsi="Times New Roman"/>
          <w:b/>
          <w:szCs w:val="24"/>
        </w:rPr>
        <w:tab/>
      </w:r>
      <w:r w:rsidR="00EE0C27" w:rsidRPr="00705A02">
        <w:rPr>
          <w:rFonts w:ascii="Times New Roman" w:hAnsi="Times New Roman"/>
          <w:b/>
          <w:szCs w:val="24"/>
        </w:rPr>
        <w:t>Construction Sites</w:t>
      </w:r>
      <w:r w:rsidR="00993FFD">
        <w:rPr>
          <w:rFonts w:ascii="Times New Roman" w:hAnsi="Times New Roman"/>
          <w:szCs w:val="24"/>
        </w:rPr>
        <w:t xml:space="preserve">:  If </w:t>
      </w:r>
      <w:r w:rsidR="00EE0C27" w:rsidRPr="00705A02">
        <w:rPr>
          <w:rFonts w:ascii="Times New Roman" w:hAnsi="Times New Roman"/>
          <w:szCs w:val="24"/>
        </w:rPr>
        <w:t xml:space="preserve">the </w:t>
      </w:r>
      <w:r w:rsidR="00EE00AA" w:rsidRPr="00705A02">
        <w:rPr>
          <w:rFonts w:ascii="Times New Roman" w:hAnsi="Times New Roman"/>
          <w:szCs w:val="24"/>
        </w:rPr>
        <w:t>contractor</w:t>
      </w:r>
      <w:r w:rsidR="00EE0C27" w:rsidRPr="00705A02">
        <w:rPr>
          <w:rFonts w:ascii="Times New Roman" w:hAnsi="Times New Roman"/>
          <w:szCs w:val="24"/>
        </w:rPr>
        <w:t xml:space="preserve"> and the ATI Specialty Materials Project Manager and Area Safety Representative agree that all of the following requirements are met, then an area can be designated as a “construction site.”  Within the “construction site,” the contractor must comply with all applicable OSHA regulations, but they are not subject to ATI Specialty Materials-specific safety rules (e.g. metatarsals, 3-foot rule, no</w:t>
      </w:r>
      <w:r w:rsidR="00706522">
        <w:rPr>
          <w:rFonts w:ascii="Times New Roman" w:hAnsi="Times New Roman"/>
          <w:szCs w:val="24"/>
        </w:rPr>
        <w:t>-</w:t>
      </w:r>
      <w:r w:rsidR="00EE0C27" w:rsidRPr="00705A02">
        <w:rPr>
          <w:rFonts w:ascii="Times New Roman" w:hAnsi="Times New Roman"/>
          <w:szCs w:val="24"/>
        </w:rPr>
        <w:t>touch policy).  The following requirements apply to construction sites:</w:t>
      </w:r>
    </w:p>
    <w:p w14:paraId="0C4D6691" w14:textId="77777777" w:rsidR="00706522" w:rsidRPr="00705A02" w:rsidRDefault="00706522" w:rsidP="00F2363A">
      <w:pPr>
        <w:ind w:left="720"/>
        <w:jc w:val="both"/>
        <w:rPr>
          <w:rFonts w:ascii="Times New Roman" w:hAnsi="Times New Roman"/>
          <w:b/>
          <w:szCs w:val="24"/>
        </w:rPr>
      </w:pPr>
    </w:p>
    <w:p w14:paraId="0C4D6692" w14:textId="77777777" w:rsidR="00EE0C27" w:rsidRPr="00993FFD" w:rsidRDefault="00706522" w:rsidP="00C045AF">
      <w:pPr>
        <w:ind w:left="2160" w:hanging="720"/>
        <w:jc w:val="both"/>
        <w:rPr>
          <w:rFonts w:ascii="Times New Roman" w:hAnsi="Times New Roman"/>
          <w:b/>
          <w:szCs w:val="24"/>
        </w:rPr>
      </w:pPr>
      <w:r w:rsidRPr="00706522">
        <w:rPr>
          <w:rFonts w:ascii="Times New Roman" w:hAnsi="Times New Roman"/>
          <w:b/>
          <w:szCs w:val="24"/>
        </w:rPr>
        <w:lastRenderedPageBreak/>
        <w:t>5.2.1.</w:t>
      </w:r>
      <w:r>
        <w:rPr>
          <w:rFonts w:ascii="Times New Roman" w:hAnsi="Times New Roman"/>
          <w:szCs w:val="24"/>
        </w:rPr>
        <w:t xml:space="preserve"> </w:t>
      </w:r>
      <w:r w:rsidR="00256F91">
        <w:rPr>
          <w:rFonts w:ascii="Times New Roman" w:hAnsi="Times New Roman"/>
          <w:szCs w:val="24"/>
        </w:rPr>
        <w:tab/>
      </w:r>
      <w:r w:rsidR="00EE0C27" w:rsidRPr="00705A02">
        <w:rPr>
          <w:rFonts w:ascii="Times New Roman" w:hAnsi="Times New Roman"/>
          <w:szCs w:val="24"/>
        </w:rPr>
        <w:t xml:space="preserve">Areas determined to be “construction sites” must be </w:t>
      </w:r>
      <w:r w:rsidR="00993FFD">
        <w:rPr>
          <w:rFonts w:ascii="Times New Roman" w:hAnsi="Times New Roman"/>
          <w:szCs w:val="24"/>
        </w:rPr>
        <w:t xml:space="preserve">barricaded </w:t>
      </w:r>
      <w:r w:rsidR="00EE0C27" w:rsidRPr="00705A02">
        <w:rPr>
          <w:rFonts w:ascii="Times New Roman" w:hAnsi="Times New Roman"/>
          <w:szCs w:val="24"/>
        </w:rPr>
        <w:t>to separate them from ATI Specialty Materials production areas.</w:t>
      </w:r>
      <w:r w:rsidR="00993FFD">
        <w:rPr>
          <w:rFonts w:ascii="Times New Roman" w:hAnsi="Times New Roman"/>
          <w:b/>
          <w:szCs w:val="24"/>
        </w:rPr>
        <w:t xml:space="preserve"> </w:t>
      </w:r>
      <w:r w:rsidR="00EE0C27" w:rsidRPr="00705A02">
        <w:rPr>
          <w:rFonts w:ascii="Times New Roman" w:hAnsi="Times New Roman"/>
          <w:szCs w:val="24"/>
        </w:rPr>
        <w:t>Separation of construction sites from production areas must be complete, and the use of production area facilities (e.g. bathrooms, break areas) is not permitted.  If the separation from production areas is not possible, the area will be considered an ATI Specialty Materials production area.</w:t>
      </w:r>
    </w:p>
    <w:p w14:paraId="0C4D6693" w14:textId="77777777" w:rsidR="00B80959" w:rsidRDefault="00B80959" w:rsidP="00706522">
      <w:pPr>
        <w:ind w:left="1440"/>
        <w:jc w:val="both"/>
        <w:rPr>
          <w:rFonts w:ascii="Times New Roman" w:hAnsi="Times New Roman"/>
          <w:szCs w:val="24"/>
        </w:rPr>
      </w:pPr>
    </w:p>
    <w:p w14:paraId="0C4D6694" w14:textId="77777777" w:rsidR="00B80959" w:rsidRDefault="00B80959" w:rsidP="00C045AF">
      <w:pPr>
        <w:ind w:left="1440" w:hanging="720"/>
        <w:rPr>
          <w:rFonts w:ascii="Times New Roman" w:hAnsi="Times New Roman"/>
        </w:rPr>
      </w:pPr>
      <w:r w:rsidRPr="00B80959">
        <w:rPr>
          <w:rFonts w:ascii="Times New Roman" w:hAnsi="Times New Roman"/>
          <w:b/>
        </w:rPr>
        <w:t xml:space="preserve">5.3. </w:t>
      </w:r>
      <w:r w:rsidR="00256F91">
        <w:rPr>
          <w:rFonts w:ascii="Times New Roman" w:hAnsi="Times New Roman"/>
          <w:b/>
        </w:rPr>
        <w:tab/>
      </w:r>
      <w:r w:rsidRPr="00B80959">
        <w:rPr>
          <w:rFonts w:ascii="Times New Roman" w:hAnsi="Times New Roman"/>
          <w:b/>
        </w:rPr>
        <w:t>Environmental Management:</w:t>
      </w:r>
      <w:r w:rsidRPr="00B80959">
        <w:rPr>
          <w:rFonts w:ascii="Times New Roman" w:hAnsi="Times New Roman"/>
        </w:rPr>
        <w:t xml:space="preserve">  When contract work can impact the environment, the contractor and ATI Specialty Materials Project Manager must discuss those </w:t>
      </w:r>
      <w:r w:rsidR="00993FFD">
        <w:rPr>
          <w:rFonts w:ascii="Times New Roman" w:hAnsi="Times New Roman"/>
        </w:rPr>
        <w:t>potential impacts</w:t>
      </w:r>
      <w:r w:rsidRPr="00B80959">
        <w:rPr>
          <w:rFonts w:ascii="Times New Roman" w:hAnsi="Times New Roman"/>
        </w:rPr>
        <w:t>.</w:t>
      </w:r>
      <w:r w:rsidR="00F974D1">
        <w:rPr>
          <w:rFonts w:ascii="Times New Roman" w:hAnsi="Times New Roman"/>
        </w:rPr>
        <w:t xml:space="preserve">  Additionally, the ATI SM Project Manager will communicate any significant environmental aspects and the required controls to the contractor so that impacts will be minimized or eliminated.    </w:t>
      </w:r>
    </w:p>
    <w:p w14:paraId="0C4D6695" w14:textId="77777777" w:rsidR="00E27700" w:rsidRPr="00B80959" w:rsidRDefault="00E27700" w:rsidP="00E27700">
      <w:pPr>
        <w:ind w:firstLine="720"/>
        <w:rPr>
          <w:rFonts w:ascii="Times New Roman" w:hAnsi="Times New Roman"/>
        </w:rPr>
      </w:pPr>
    </w:p>
    <w:p w14:paraId="0C4D6696" w14:textId="77777777" w:rsidR="00B80959" w:rsidRDefault="00E27700" w:rsidP="00C045AF">
      <w:pPr>
        <w:spacing w:after="200" w:line="276" w:lineRule="auto"/>
        <w:ind w:left="2160" w:hanging="720"/>
        <w:contextualSpacing/>
        <w:rPr>
          <w:rFonts w:ascii="Times New Roman" w:hAnsi="Times New Roman"/>
        </w:rPr>
      </w:pPr>
      <w:r w:rsidRPr="00E27700">
        <w:rPr>
          <w:rFonts w:ascii="Times New Roman" w:hAnsi="Times New Roman"/>
          <w:b/>
        </w:rPr>
        <w:t>5.3.1.</w:t>
      </w:r>
      <w:r>
        <w:rPr>
          <w:rFonts w:ascii="Times New Roman" w:hAnsi="Times New Roman"/>
          <w:b/>
        </w:rPr>
        <w:t xml:space="preserve"> </w:t>
      </w:r>
      <w:r w:rsidR="00256F91">
        <w:rPr>
          <w:rFonts w:ascii="Times New Roman" w:hAnsi="Times New Roman"/>
          <w:b/>
        </w:rPr>
        <w:tab/>
      </w:r>
      <w:r w:rsidR="00B80959" w:rsidRPr="00E27700">
        <w:rPr>
          <w:rFonts w:ascii="Times New Roman" w:hAnsi="Times New Roman"/>
        </w:rPr>
        <w:t xml:space="preserve">Contractors shall not discharge anything to drains and/or sewers without prior approval from the EHS Department.  </w:t>
      </w:r>
    </w:p>
    <w:p w14:paraId="0C4D6697" w14:textId="77777777" w:rsidR="00E27700" w:rsidRPr="00E27700" w:rsidRDefault="00E27700" w:rsidP="00E27700">
      <w:pPr>
        <w:spacing w:after="200" w:line="276" w:lineRule="auto"/>
        <w:ind w:left="1440"/>
        <w:contextualSpacing/>
        <w:rPr>
          <w:rFonts w:ascii="Times New Roman" w:hAnsi="Times New Roman"/>
        </w:rPr>
      </w:pPr>
    </w:p>
    <w:p w14:paraId="0C4D6698" w14:textId="77777777" w:rsidR="00B557B4" w:rsidRDefault="00E27700" w:rsidP="00B557B4">
      <w:pPr>
        <w:spacing w:after="200" w:line="276" w:lineRule="auto"/>
        <w:ind w:left="2160" w:hanging="720"/>
        <w:contextualSpacing/>
        <w:rPr>
          <w:rFonts w:ascii="Times New Roman" w:hAnsi="Times New Roman"/>
        </w:rPr>
      </w:pPr>
      <w:r w:rsidRPr="00E27700">
        <w:rPr>
          <w:rFonts w:ascii="Times New Roman" w:hAnsi="Times New Roman"/>
          <w:b/>
        </w:rPr>
        <w:t>5.3.2.</w:t>
      </w:r>
      <w:r>
        <w:rPr>
          <w:rFonts w:ascii="Times New Roman" w:hAnsi="Times New Roman"/>
          <w:b/>
        </w:rPr>
        <w:t xml:space="preserve"> </w:t>
      </w:r>
      <w:r w:rsidR="00256F91">
        <w:rPr>
          <w:rFonts w:ascii="Times New Roman" w:hAnsi="Times New Roman"/>
          <w:b/>
        </w:rPr>
        <w:tab/>
      </w:r>
      <w:r w:rsidR="00B80959" w:rsidRPr="00E27700">
        <w:rPr>
          <w:rFonts w:ascii="Times New Roman" w:hAnsi="Times New Roman"/>
        </w:rPr>
        <w:t>Contractors shall</w:t>
      </w:r>
      <w:r w:rsidR="00C4262E">
        <w:rPr>
          <w:rFonts w:ascii="Times New Roman" w:hAnsi="Times New Roman"/>
        </w:rPr>
        <w:t xml:space="preserve"> provide adequate spill </w:t>
      </w:r>
      <w:r w:rsidR="00B80959" w:rsidRPr="00E27700">
        <w:rPr>
          <w:rFonts w:ascii="Times New Roman" w:hAnsi="Times New Roman"/>
        </w:rPr>
        <w:t>prevention.  Spills and other releases to the environment must be immediately reported to the Project Manager and EHS Department.</w:t>
      </w:r>
    </w:p>
    <w:p w14:paraId="0C4D6699" w14:textId="77777777" w:rsidR="00B557B4" w:rsidRDefault="00B557B4" w:rsidP="00B557B4">
      <w:pPr>
        <w:spacing w:after="200" w:line="276" w:lineRule="auto"/>
        <w:ind w:left="2160" w:hanging="720"/>
        <w:contextualSpacing/>
        <w:rPr>
          <w:rFonts w:ascii="Times New Roman" w:hAnsi="Times New Roman"/>
        </w:rPr>
      </w:pPr>
    </w:p>
    <w:p w14:paraId="0C4D669A" w14:textId="77777777" w:rsidR="00B557B4" w:rsidRPr="00E27700" w:rsidRDefault="00B557B4" w:rsidP="00B557B4">
      <w:pPr>
        <w:spacing w:after="200" w:line="276" w:lineRule="auto"/>
        <w:ind w:left="2160" w:hanging="720"/>
        <w:contextualSpacing/>
        <w:rPr>
          <w:rFonts w:ascii="Times New Roman" w:hAnsi="Times New Roman"/>
        </w:rPr>
      </w:pPr>
      <w:r w:rsidRPr="00B557B4">
        <w:rPr>
          <w:rFonts w:ascii="Times New Roman" w:hAnsi="Times New Roman"/>
          <w:b/>
        </w:rPr>
        <w:t>5.3.3.</w:t>
      </w:r>
      <w:r>
        <w:rPr>
          <w:rFonts w:ascii="Times New Roman" w:hAnsi="Times New Roman"/>
        </w:rPr>
        <w:tab/>
        <w:t xml:space="preserve">Contractors shall handle used oil, PCB’s, and oily absorbent materials per instructions given by their project manager.   </w:t>
      </w:r>
    </w:p>
    <w:p w14:paraId="0C4D669B" w14:textId="77777777" w:rsidR="00B80959" w:rsidRDefault="00E27700" w:rsidP="00C045AF">
      <w:pPr>
        <w:pStyle w:val="ListParagraph"/>
        <w:spacing w:after="200" w:line="276" w:lineRule="auto"/>
        <w:ind w:left="2160" w:hanging="720"/>
        <w:contextualSpacing/>
        <w:rPr>
          <w:rFonts w:ascii="Times New Roman" w:hAnsi="Times New Roman"/>
        </w:rPr>
      </w:pPr>
      <w:r w:rsidRPr="00E27700">
        <w:rPr>
          <w:rFonts w:ascii="Times New Roman" w:hAnsi="Times New Roman"/>
          <w:b/>
        </w:rPr>
        <w:t>5.3.</w:t>
      </w:r>
      <w:r w:rsidR="00B557B4">
        <w:rPr>
          <w:rFonts w:ascii="Times New Roman" w:hAnsi="Times New Roman"/>
          <w:b/>
        </w:rPr>
        <w:t>4</w:t>
      </w:r>
      <w:r w:rsidRPr="00E27700">
        <w:rPr>
          <w:rFonts w:ascii="Times New Roman" w:hAnsi="Times New Roman"/>
          <w:b/>
        </w:rPr>
        <w:t>.</w:t>
      </w:r>
      <w:r>
        <w:rPr>
          <w:rFonts w:ascii="Times New Roman" w:hAnsi="Times New Roman"/>
        </w:rPr>
        <w:t xml:space="preserve"> </w:t>
      </w:r>
      <w:r w:rsidR="00256F91">
        <w:rPr>
          <w:rFonts w:ascii="Times New Roman" w:hAnsi="Times New Roman"/>
        </w:rPr>
        <w:tab/>
      </w:r>
      <w:r w:rsidR="00B80959" w:rsidRPr="00B80959">
        <w:rPr>
          <w:rFonts w:ascii="Times New Roman" w:hAnsi="Times New Roman"/>
        </w:rPr>
        <w:t>Contractors shall immediately notify the Project Manager and EHS Department of any abnormal conditions found during excavation activities at the facility.</w:t>
      </w:r>
    </w:p>
    <w:p w14:paraId="0C4D669C" w14:textId="77777777" w:rsidR="00E27700" w:rsidRPr="00B80959" w:rsidRDefault="00E27700" w:rsidP="00E27700">
      <w:pPr>
        <w:pStyle w:val="ListParagraph"/>
        <w:spacing w:after="200" w:line="276" w:lineRule="auto"/>
        <w:ind w:left="1440"/>
        <w:contextualSpacing/>
        <w:rPr>
          <w:rFonts w:ascii="Times New Roman" w:hAnsi="Times New Roman"/>
        </w:rPr>
      </w:pPr>
    </w:p>
    <w:p w14:paraId="0C4D669D" w14:textId="77777777" w:rsidR="00E27700" w:rsidRDefault="00E27700" w:rsidP="00C045AF">
      <w:pPr>
        <w:pStyle w:val="ListParagraph"/>
        <w:spacing w:after="200" w:line="276" w:lineRule="auto"/>
        <w:ind w:left="2160" w:hanging="720"/>
        <w:contextualSpacing/>
        <w:rPr>
          <w:rFonts w:ascii="Times New Roman" w:hAnsi="Times New Roman"/>
        </w:rPr>
      </w:pPr>
      <w:r w:rsidRPr="00E27700">
        <w:rPr>
          <w:rFonts w:ascii="Times New Roman" w:hAnsi="Times New Roman"/>
          <w:b/>
        </w:rPr>
        <w:t>5.3.</w:t>
      </w:r>
      <w:r w:rsidR="00B557B4">
        <w:rPr>
          <w:rFonts w:ascii="Times New Roman" w:hAnsi="Times New Roman"/>
          <w:b/>
        </w:rPr>
        <w:t>5</w:t>
      </w:r>
      <w:r w:rsidRPr="00E27700">
        <w:rPr>
          <w:rFonts w:ascii="Times New Roman" w:hAnsi="Times New Roman"/>
          <w:b/>
        </w:rPr>
        <w:t>.</w:t>
      </w:r>
      <w:r>
        <w:rPr>
          <w:rFonts w:ascii="Times New Roman" w:hAnsi="Times New Roman"/>
        </w:rPr>
        <w:t xml:space="preserve"> </w:t>
      </w:r>
      <w:r w:rsidR="00256F91">
        <w:rPr>
          <w:rFonts w:ascii="Times New Roman" w:hAnsi="Times New Roman"/>
        </w:rPr>
        <w:tab/>
      </w:r>
      <w:r w:rsidR="00B80959" w:rsidRPr="00B80959">
        <w:rPr>
          <w:rFonts w:ascii="Times New Roman" w:hAnsi="Times New Roman"/>
        </w:rPr>
        <w:t xml:space="preserve">Contractors shall properly label, store, and dispose of all their waste materials used on-site in accordance with facility procedures and applicable legal requirements. </w:t>
      </w:r>
    </w:p>
    <w:p w14:paraId="0C4D669E" w14:textId="77777777" w:rsidR="00B80959" w:rsidRPr="00B80959" w:rsidRDefault="00B80959" w:rsidP="00E27700">
      <w:pPr>
        <w:pStyle w:val="ListParagraph"/>
        <w:spacing w:after="200" w:line="276" w:lineRule="auto"/>
        <w:ind w:left="1440"/>
        <w:contextualSpacing/>
        <w:rPr>
          <w:rFonts w:ascii="Times New Roman" w:hAnsi="Times New Roman"/>
        </w:rPr>
      </w:pPr>
      <w:r w:rsidRPr="00B80959">
        <w:rPr>
          <w:rFonts w:ascii="Times New Roman" w:hAnsi="Times New Roman"/>
        </w:rPr>
        <w:t xml:space="preserve"> </w:t>
      </w:r>
    </w:p>
    <w:p w14:paraId="0C4D669F" w14:textId="77777777" w:rsidR="00B80959" w:rsidRPr="00E27700" w:rsidRDefault="00E27700" w:rsidP="00C045AF">
      <w:pPr>
        <w:pStyle w:val="ListParagraph"/>
        <w:spacing w:after="200" w:line="276" w:lineRule="auto"/>
        <w:ind w:left="2160" w:hanging="720"/>
        <w:contextualSpacing/>
        <w:rPr>
          <w:rFonts w:ascii="Times New Roman" w:hAnsi="Times New Roman"/>
        </w:rPr>
      </w:pPr>
      <w:r w:rsidRPr="007A0E98">
        <w:rPr>
          <w:rFonts w:ascii="Times New Roman" w:hAnsi="Times New Roman"/>
          <w:b/>
        </w:rPr>
        <w:t>5.3.</w:t>
      </w:r>
      <w:r w:rsidR="00B557B4">
        <w:rPr>
          <w:rFonts w:ascii="Times New Roman" w:hAnsi="Times New Roman"/>
          <w:b/>
        </w:rPr>
        <w:t>6</w:t>
      </w:r>
      <w:r w:rsidRPr="007A0E98">
        <w:rPr>
          <w:rFonts w:ascii="Times New Roman" w:hAnsi="Times New Roman"/>
          <w:b/>
        </w:rPr>
        <w:t>.</w:t>
      </w:r>
      <w:r w:rsidRPr="007A0E98">
        <w:rPr>
          <w:rFonts w:ascii="Times New Roman" w:hAnsi="Times New Roman"/>
        </w:rPr>
        <w:t xml:space="preserve"> </w:t>
      </w:r>
      <w:r w:rsidR="00256F91">
        <w:rPr>
          <w:rFonts w:ascii="Times New Roman" w:hAnsi="Times New Roman"/>
        </w:rPr>
        <w:tab/>
      </w:r>
      <w:r w:rsidR="00B80959" w:rsidRPr="007A0E98">
        <w:rPr>
          <w:rFonts w:ascii="Times New Roman" w:hAnsi="Times New Roman"/>
        </w:rPr>
        <w:t>Contractors shall minimize the effects of noise, odor, light, fugitive dust emissions, and traffic movement on and/or adjacent to facility property</w:t>
      </w:r>
      <w:r w:rsidR="00B80959" w:rsidRPr="00E27700">
        <w:rPr>
          <w:rFonts w:ascii="Times New Roman" w:hAnsi="Times New Roman"/>
        </w:rPr>
        <w:t xml:space="preserve">  </w:t>
      </w:r>
    </w:p>
    <w:p w14:paraId="0C4D66A0" w14:textId="77777777" w:rsidR="00EE0C27" w:rsidRDefault="00F2363A" w:rsidP="00F2363A">
      <w:pPr>
        <w:ind w:left="720"/>
        <w:jc w:val="both"/>
        <w:rPr>
          <w:rFonts w:ascii="Times New Roman" w:hAnsi="Times New Roman"/>
          <w:szCs w:val="24"/>
        </w:rPr>
      </w:pPr>
      <w:r>
        <w:rPr>
          <w:rFonts w:ascii="Times New Roman" w:hAnsi="Times New Roman"/>
          <w:b/>
          <w:szCs w:val="24"/>
        </w:rPr>
        <w:t>5.</w:t>
      </w:r>
      <w:r w:rsidR="00C4262E">
        <w:rPr>
          <w:rFonts w:ascii="Times New Roman" w:hAnsi="Times New Roman"/>
          <w:b/>
          <w:szCs w:val="24"/>
        </w:rPr>
        <w:t>4</w:t>
      </w:r>
      <w:r>
        <w:rPr>
          <w:rFonts w:ascii="Times New Roman" w:hAnsi="Times New Roman"/>
          <w:b/>
          <w:szCs w:val="24"/>
        </w:rPr>
        <w:t>.</w:t>
      </w:r>
      <w:r w:rsidR="00705A02">
        <w:rPr>
          <w:rFonts w:ascii="Times New Roman" w:hAnsi="Times New Roman"/>
          <w:b/>
          <w:szCs w:val="24"/>
        </w:rPr>
        <w:t xml:space="preserve"> </w:t>
      </w:r>
      <w:r w:rsidR="00256F91">
        <w:rPr>
          <w:rFonts w:ascii="Times New Roman" w:hAnsi="Times New Roman"/>
          <w:b/>
          <w:szCs w:val="24"/>
        </w:rPr>
        <w:tab/>
      </w:r>
      <w:r w:rsidR="00EE0C27" w:rsidRPr="00705A02">
        <w:rPr>
          <w:rFonts w:ascii="Times New Roman" w:hAnsi="Times New Roman"/>
          <w:b/>
          <w:szCs w:val="24"/>
        </w:rPr>
        <w:t>Hazardous Communications</w:t>
      </w:r>
      <w:r w:rsidR="00EE0C27" w:rsidRPr="00705A02">
        <w:rPr>
          <w:rFonts w:ascii="Times New Roman" w:hAnsi="Times New Roman"/>
          <w:szCs w:val="24"/>
        </w:rPr>
        <w:t>: When bringing chemicals on site, Contractors must:</w:t>
      </w:r>
    </w:p>
    <w:p w14:paraId="0C4D66A1" w14:textId="77777777" w:rsidR="00706522" w:rsidRPr="00705A02" w:rsidRDefault="00706522" w:rsidP="00F2363A">
      <w:pPr>
        <w:ind w:left="720"/>
        <w:jc w:val="both"/>
        <w:rPr>
          <w:rFonts w:ascii="Times New Roman" w:hAnsi="Times New Roman"/>
          <w:szCs w:val="24"/>
        </w:rPr>
      </w:pPr>
    </w:p>
    <w:p w14:paraId="0C4D66A2" w14:textId="77777777" w:rsidR="00EE0C27" w:rsidRDefault="00706522" w:rsidP="00C045AF">
      <w:pPr>
        <w:ind w:left="2160" w:hanging="720"/>
        <w:jc w:val="both"/>
        <w:rPr>
          <w:rFonts w:ascii="Times New Roman" w:hAnsi="Times New Roman"/>
          <w:szCs w:val="24"/>
        </w:rPr>
      </w:pPr>
      <w:r w:rsidRPr="00706522">
        <w:rPr>
          <w:rFonts w:ascii="Times New Roman" w:hAnsi="Times New Roman"/>
          <w:b/>
          <w:szCs w:val="24"/>
        </w:rPr>
        <w:t>5.</w:t>
      </w:r>
      <w:r w:rsidR="00C4262E">
        <w:rPr>
          <w:rFonts w:ascii="Times New Roman" w:hAnsi="Times New Roman"/>
          <w:b/>
          <w:szCs w:val="24"/>
        </w:rPr>
        <w:t>4</w:t>
      </w:r>
      <w:r w:rsidRPr="00706522">
        <w:rPr>
          <w:rFonts w:ascii="Times New Roman" w:hAnsi="Times New Roman"/>
          <w:b/>
          <w:szCs w:val="24"/>
        </w:rPr>
        <w:t>.1.</w:t>
      </w:r>
      <w:r>
        <w:rPr>
          <w:rFonts w:ascii="Times New Roman" w:hAnsi="Times New Roman"/>
          <w:szCs w:val="24"/>
        </w:rPr>
        <w:t xml:space="preserve"> </w:t>
      </w:r>
      <w:r w:rsidR="00256F91">
        <w:rPr>
          <w:rFonts w:ascii="Times New Roman" w:hAnsi="Times New Roman"/>
          <w:szCs w:val="24"/>
        </w:rPr>
        <w:tab/>
      </w:r>
      <w:r w:rsidR="00EE0C27" w:rsidRPr="00705A02">
        <w:rPr>
          <w:rFonts w:ascii="Times New Roman" w:hAnsi="Times New Roman"/>
          <w:szCs w:val="24"/>
        </w:rPr>
        <w:t>Provide the applicable Safety Data Sheets (SDS</w:t>
      </w:r>
      <w:r w:rsidR="00C4262E">
        <w:rPr>
          <w:rFonts w:ascii="Times New Roman" w:hAnsi="Times New Roman"/>
          <w:szCs w:val="24"/>
        </w:rPr>
        <w:t>s</w:t>
      </w:r>
      <w:r w:rsidR="00EE0C27" w:rsidRPr="00705A02">
        <w:rPr>
          <w:rFonts w:ascii="Times New Roman" w:hAnsi="Times New Roman"/>
          <w:szCs w:val="24"/>
        </w:rPr>
        <w:t>) to the Area Safety Coordinator and get their approval prior to bringing chemicals on site.</w:t>
      </w:r>
    </w:p>
    <w:p w14:paraId="0C4D66A3" w14:textId="77777777" w:rsidR="00706522" w:rsidRPr="00705A02" w:rsidRDefault="00706522" w:rsidP="00706522">
      <w:pPr>
        <w:ind w:left="1440"/>
        <w:jc w:val="both"/>
        <w:rPr>
          <w:rFonts w:ascii="Times New Roman" w:hAnsi="Times New Roman"/>
          <w:szCs w:val="24"/>
        </w:rPr>
      </w:pPr>
    </w:p>
    <w:p w14:paraId="0C4D66A4" w14:textId="77777777" w:rsidR="00EE0C27" w:rsidRDefault="00706522" w:rsidP="00C045AF">
      <w:pPr>
        <w:ind w:left="2160" w:hanging="720"/>
        <w:jc w:val="both"/>
        <w:rPr>
          <w:rFonts w:ascii="Times New Roman" w:hAnsi="Times New Roman"/>
          <w:szCs w:val="24"/>
        </w:rPr>
      </w:pPr>
      <w:r w:rsidRPr="00706522">
        <w:rPr>
          <w:rFonts w:ascii="Times New Roman" w:hAnsi="Times New Roman"/>
          <w:b/>
          <w:szCs w:val="24"/>
        </w:rPr>
        <w:t>5.</w:t>
      </w:r>
      <w:r w:rsidR="00C4262E">
        <w:rPr>
          <w:rFonts w:ascii="Times New Roman" w:hAnsi="Times New Roman"/>
          <w:b/>
          <w:szCs w:val="24"/>
        </w:rPr>
        <w:t>4</w:t>
      </w:r>
      <w:r w:rsidRPr="00706522">
        <w:rPr>
          <w:rFonts w:ascii="Times New Roman" w:hAnsi="Times New Roman"/>
          <w:b/>
          <w:szCs w:val="24"/>
        </w:rPr>
        <w:t>.</w:t>
      </w:r>
      <w:r>
        <w:rPr>
          <w:rFonts w:ascii="Times New Roman" w:hAnsi="Times New Roman"/>
          <w:b/>
          <w:szCs w:val="24"/>
        </w:rPr>
        <w:t>2</w:t>
      </w:r>
      <w:r w:rsidRPr="00706522">
        <w:rPr>
          <w:rFonts w:ascii="Times New Roman" w:hAnsi="Times New Roman"/>
          <w:b/>
          <w:szCs w:val="24"/>
        </w:rPr>
        <w:t>.</w:t>
      </w:r>
      <w:r>
        <w:rPr>
          <w:rFonts w:ascii="Times New Roman" w:hAnsi="Times New Roman"/>
          <w:szCs w:val="24"/>
        </w:rPr>
        <w:t xml:space="preserve"> </w:t>
      </w:r>
      <w:r w:rsidR="00256F91">
        <w:rPr>
          <w:rFonts w:ascii="Times New Roman" w:hAnsi="Times New Roman"/>
          <w:szCs w:val="24"/>
        </w:rPr>
        <w:tab/>
      </w:r>
      <w:r w:rsidR="00EE0C27" w:rsidRPr="00705A02">
        <w:rPr>
          <w:rFonts w:ascii="Times New Roman" w:hAnsi="Times New Roman"/>
          <w:szCs w:val="24"/>
        </w:rPr>
        <w:t xml:space="preserve">Maintain written Hazard Communication Program and all applicable </w:t>
      </w:r>
      <w:r w:rsidR="00C4262E">
        <w:rPr>
          <w:rFonts w:ascii="Times New Roman" w:hAnsi="Times New Roman"/>
          <w:szCs w:val="24"/>
        </w:rPr>
        <w:t>SDSs</w:t>
      </w:r>
      <w:r w:rsidR="00EE0C27" w:rsidRPr="00705A02">
        <w:rPr>
          <w:rFonts w:ascii="Times New Roman" w:hAnsi="Times New Roman"/>
          <w:szCs w:val="24"/>
        </w:rPr>
        <w:t>. These may be requested at any time during the project.</w:t>
      </w:r>
    </w:p>
    <w:p w14:paraId="0C4D66A5" w14:textId="77777777" w:rsidR="00706522" w:rsidRPr="00705A02" w:rsidRDefault="00706522" w:rsidP="00706522">
      <w:pPr>
        <w:ind w:left="1440"/>
        <w:jc w:val="both"/>
        <w:rPr>
          <w:rFonts w:ascii="Times New Roman" w:hAnsi="Times New Roman"/>
          <w:szCs w:val="24"/>
        </w:rPr>
      </w:pPr>
    </w:p>
    <w:p w14:paraId="0C4D66A6" w14:textId="77777777" w:rsidR="00EE0C27" w:rsidRDefault="00706522" w:rsidP="00C045AF">
      <w:pPr>
        <w:ind w:left="2160" w:hanging="720"/>
        <w:jc w:val="both"/>
        <w:rPr>
          <w:rFonts w:ascii="Times New Roman" w:hAnsi="Times New Roman"/>
          <w:szCs w:val="24"/>
        </w:rPr>
      </w:pPr>
      <w:r w:rsidRPr="00706522">
        <w:rPr>
          <w:rFonts w:ascii="Times New Roman" w:hAnsi="Times New Roman"/>
          <w:b/>
          <w:szCs w:val="24"/>
        </w:rPr>
        <w:t>5.</w:t>
      </w:r>
      <w:r w:rsidR="00C4262E">
        <w:rPr>
          <w:rFonts w:ascii="Times New Roman" w:hAnsi="Times New Roman"/>
          <w:b/>
          <w:szCs w:val="24"/>
        </w:rPr>
        <w:t>4</w:t>
      </w:r>
      <w:r w:rsidRPr="00706522">
        <w:rPr>
          <w:rFonts w:ascii="Times New Roman" w:hAnsi="Times New Roman"/>
          <w:b/>
          <w:szCs w:val="24"/>
        </w:rPr>
        <w:t>.3.</w:t>
      </w:r>
      <w:r>
        <w:rPr>
          <w:rFonts w:ascii="Times New Roman" w:hAnsi="Times New Roman"/>
          <w:szCs w:val="24"/>
        </w:rPr>
        <w:t xml:space="preserve"> </w:t>
      </w:r>
      <w:r w:rsidR="00256F91">
        <w:rPr>
          <w:rFonts w:ascii="Times New Roman" w:hAnsi="Times New Roman"/>
          <w:szCs w:val="24"/>
        </w:rPr>
        <w:tab/>
      </w:r>
      <w:r w:rsidR="00EE0C27" w:rsidRPr="00705A02">
        <w:rPr>
          <w:rFonts w:ascii="Times New Roman" w:hAnsi="Times New Roman"/>
          <w:szCs w:val="24"/>
        </w:rPr>
        <w:t>Chemicals must be stored in visibly labeled, original or approved containers, per OSHA regulations.</w:t>
      </w:r>
    </w:p>
    <w:p w14:paraId="0C4D66A7" w14:textId="77777777" w:rsidR="00706522" w:rsidRPr="00705A02" w:rsidRDefault="00706522" w:rsidP="00706522">
      <w:pPr>
        <w:ind w:left="1440"/>
        <w:jc w:val="both"/>
        <w:rPr>
          <w:rFonts w:ascii="Times New Roman" w:hAnsi="Times New Roman"/>
          <w:szCs w:val="24"/>
        </w:rPr>
      </w:pPr>
    </w:p>
    <w:p w14:paraId="0C4D66A8" w14:textId="16FA74C9" w:rsidR="00EE0C27" w:rsidRPr="00705A02" w:rsidRDefault="00706522" w:rsidP="00C045AF">
      <w:pPr>
        <w:ind w:left="2880" w:hanging="720"/>
        <w:jc w:val="both"/>
        <w:rPr>
          <w:rFonts w:ascii="Times New Roman" w:hAnsi="Times New Roman"/>
          <w:szCs w:val="24"/>
        </w:rPr>
      </w:pPr>
      <w:r w:rsidRPr="00706522">
        <w:rPr>
          <w:rFonts w:ascii="Times New Roman" w:hAnsi="Times New Roman"/>
          <w:b/>
          <w:szCs w:val="24"/>
        </w:rPr>
        <w:t>5.</w:t>
      </w:r>
      <w:r w:rsidR="00C4262E">
        <w:rPr>
          <w:rFonts w:ascii="Times New Roman" w:hAnsi="Times New Roman"/>
          <w:b/>
          <w:szCs w:val="24"/>
        </w:rPr>
        <w:t>4</w:t>
      </w:r>
      <w:r w:rsidRPr="00706522">
        <w:rPr>
          <w:rFonts w:ascii="Times New Roman" w:hAnsi="Times New Roman"/>
          <w:b/>
          <w:szCs w:val="24"/>
        </w:rPr>
        <w:t>.3.1.</w:t>
      </w:r>
      <w:r w:rsidR="00BC3B9A">
        <w:rPr>
          <w:rFonts w:ascii="Times New Roman" w:hAnsi="Times New Roman"/>
          <w:b/>
          <w:szCs w:val="24"/>
        </w:rPr>
        <w:t xml:space="preserve"> </w:t>
      </w:r>
      <w:r w:rsidR="00EE0C27" w:rsidRPr="00705A02">
        <w:rPr>
          <w:rFonts w:ascii="Times New Roman" w:hAnsi="Times New Roman"/>
          <w:szCs w:val="24"/>
        </w:rPr>
        <w:t>At the end of the project, the contractor must remove all used and unused chemicals from ATI Specialty Materials property.</w:t>
      </w:r>
    </w:p>
    <w:p w14:paraId="0C4D66A9" w14:textId="77777777" w:rsidR="00EE0C27" w:rsidRPr="00705A02" w:rsidRDefault="00EE0C27" w:rsidP="00FC3D0B">
      <w:pPr>
        <w:jc w:val="both"/>
        <w:rPr>
          <w:rFonts w:ascii="Times New Roman" w:hAnsi="Times New Roman"/>
          <w:szCs w:val="24"/>
        </w:rPr>
      </w:pPr>
    </w:p>
    <w:p w14:paraId="0C4D66AA" w14:textId="77777777" w:rsidR="00EE0C27" w:rsidRDefault="00F2363A" w:rsidP="00F2363A">
      <w:pPr>
        <w:ind w:left="720"/>
        <w:jc w:val="both"/>
        <w:rPr>
          <w:rFonts w:ascii="Times New Roman" w:hAnsi="Times New Roman"/>
          <w:szCs w:val="24"/>
        </w:rPr>
      </w:pPr>
      <w:r>
        <w:rPr>
          <w:rFonts w:ascii="Times New Roman" w:hAnsi="Times New Roman"/>
          <w:b/>
          <w:szCs w:val="24"/>
        </w:rPr>
        <w:lastRenderedPageBreak/>
        <w:t>5</w:t>
      </w:r>
      <w:r w:rsidR="00705A02">
        <w:rPr>
          <w:rFonts w:ascii="Times New Roman" w:hAnsi="Times New Roman"/>
          <w:b/>
          <w:szCs w:val="24"/>
        </w:rPr>
        <w:t>.</w:t>
      </w:r>
      <w:r w:rsidR="00C4262E">
        <w:rPr>
          <w:rFonts w:ascii="Times New Roman" w:hAnsi="Times New Roman"/>
          <w:b/>
          <w:szCs w:val="24"/>
        </w:rPr>
        <w:t>5</w:t>
      </w:r>
      <w:r>
        <w:rPr>
          <w:rFonts w:ascii="Times New Roman" w:hAnsi="Times New Roman"/>
          <w:b/>
          <w:szCs w:val="24"/>
        </w:rPr>
        <w:t>.</w:t>
      </w:r>
      <w:r w:rsidR="00705A02">
        <w:rPr>
          <w:rFonts w:ascii="Times New Roman" w:hAnsi="Times New Roman"/>
          <w:b/>
          <w:szCs w:val="24"/>
        </w:rPr>
        <w:t xml:space="preserve"> </w:t>
      </w:r>
      <w:r w:rsidR="00256F91">
        <w:rPr>
          <w:rFonts w:ascii="Times New Roman" w:hAnsi="Times New Roman"/>
          <w:b/>
          <w:szCs w:val="24"/>
        </w:rPr>
        <w:tab/>
      </w:r>
      <w:r w:rsidR="00EE0C27" w:rsidRPr="00705A02">
        <w:rPr>
          <w:rFonts w:ascii="Times New Roman" w:hAnsi="Times New Roman"/>
          <w:b/>
          <w:szCs w:val="24"/>
        </w:rPr>
        <w:t>Lockout/Tagout</w:t>
      </w:r>
      <w:r w:rsidR="00EE0C27" w:rsidRPr="00705A02">
        <w:rPr>
          <w:rFonts w:ascii="Times New Roman" w:hAnsi="Times New Roman"/>
          <w:szCs w:val="24"/>
        </w:rPr>
        <w:t>: Contractors performing work that requires Lockout/Tagout must:</w:t>
      </w:r>
    </w:p>
    <w:p w14:paraId="0C4D66AB" w14:textId="77777777" w:rsidR="00706522" w:rsidRPr="00705A02" w:rsidRDefault="00706522" w:rsidP="00F2363A">
      <w:pPr>
        <w:ind w:left="720"/>
        <w:jc w:val="both"/>
        <w:rPr>
          <w:rFonts w:ascii="Times New Roman" w:hAnsi="Times New Roman"/>
          <w:szCs w:val="24"/>
        </w:rPr>
      </w:pPr>
    </w:p>
    <w:p w14:paraId="0C4D66AC" w14:textId="77777777" w:rsidR="00EE0C27" w:rsidRDefault="00706522" w:rsidP="00C045AF">
      <w:pPr>
        <w:ind w:left="2160" w:hanging="720"/>
        <w:jc w:val="both"/>
        <w:rPr>
          <w:rFonts w:ascii="Times New Roman" w:hAnsi="Times New Roman"/>
          <w:color w:val="000000"/>
          <w:szCs w:val="24"/>
        </w:rPr>
      </w:pPr>
      <w:r w:rsidRPr="00706522">
        <w:rPr>
          <w:rFonts w:ascii="Times New Roman" w:hAnsi="Times New Roman"/>
          <w:b/>
          <w:color w:val="000000"/>
          <w:szCs w:val="24"/>
        </w:rPr>
        <w:t>5.</w:t>
      </w:r>
      <w:r w:rsidR="00B32197">
        <w:rPr>
          <w:rFonts w:ascii="Times New Roman" w:hAnsi="Times New Roman"/>
          <w:b/>
          <w:color w:val="000000"/>
          <w:szCs w:val="24"/>
        </w:rPr>
        <w:t>5</w:t>
      </w:r>
      <w:r w:rsidRPr="00706522">
        <w:rPr>
          <w:rFonts w:ascii="Times New Roman" w:hAnsi="Times New Roman"/>
          <w:b/>
          <w:color w:val="000000"/>
          <w:szCs w:val="24"/>
        </w:rPr>
        <w:t>.1.</w:t>
      </w:r>
      <w:r>
        <w:rPr>
          <w:rFonts w:ascii="Times New Roman" w:hAnsi="Times New Roman"/>
          <w:color w:val="000000"/>
          <w:szCs w:val="24"/>
        </w:rPr>
        <w:t xml:space="preserve"> </w:t>
      </w:r>
      <w:r w:rsidR="00256F91">
        <w:rPr>
          <w:rFonts w:ascii="Times New Roman" w:hAnsi="Times New Roman"/>
          <w:color w:val="000000"/>
          <w:szCs w:val="24"/>
        </w:rPr>
        <w:tab/>
      </w:r>
      <w:r w:rsidR="00EE0C27" w:rsidRPr="00705A02">
        <w:rPr>
          <w:rFonts w:ascii="Times New Roman" w:hAnsi="Times New Roman"/>
          <w:color w:val="000000"/>
          <w:szCs w:val="24"/>
        </w:rPr>
        <w:t>Sign the attached Certification Sheet to certify that all of their personnel who perform work requiring Lockout/Tagout have completed up-to-date Lockout/Tagout training.</w:t>
      </w:r>
    </w:p>
    <w:p w14:paraId="0C4D66AD" w14:textId="77777777" w:rsidR="00706522" w:rsidRPr="00705A02" w:rsidRDefault="00706522" w:rsidP="00706522">
      <w:pPr>
        <w:ind w:left="1440"/>
        <w:jc w:val="both"/>
        <w:rPr>
          <w:rFonts w:ascii="Times New Roman" w:hAnsi="Times New Roman"/>
          <w:szCs w:val="24"/>
        </w:rPr>
      </w:pPr>
    </w:p>
    <w:p w14:paraId="0C4D66AE" w14:textId="77777777" w:rsidR="00EE0C27" w:rsidRDefault="00706522" w:rsidP="00C045AF">
      <w:pPr>
        <w:ind w:left="2160" w:hanging="720"/>
        <w:jc w:val="both"/>
        <w:rPr>
          <w:rFonts w:ascii="Times New Roman" w:hAnsi="Times New Roman"/>
          <w:szCs w:val="24"/>
        </w:rPr>
      </w:pPr>
      <w:r w:rsidRPr="00706522">
        <w:rPr>
          <w:rFonts w:ascii="Times New Roman" w:hAnsi="Times New Roman"/>
          <w:b/>
          <w:szCs w:val="24"/>
        </w:rPr>
        <w:t>5.</w:t>
      </w:r>
      <w:r w:rsidR="00B32197">
        <w:rPr>
          <w:rFonts w:ascii="Times New Roman" w:hAnsi="Times New Roman"/>
          <w:b/>
          <w:szCs w:val="24"/>
        </w:rPr>
        <w:t>5</w:t>
      </w:r>
      <w:r w:rsidRPr="00706522">
        <w:rPr>
          <w:rFonts w:ascii="Times New Roman" w:hAnsi="Times New Roman"/>
          <w:b/>
          <w:szCs w:val="24"/>
        </w:rPr>
        <w:t>.2.</w:t>
      </w:r>
      <w:r>
        <w:rPr>
          <w:rFonts w:ascii="Times New Roman" w:hAnsi="Times New Roman"/>
          <w:szCs w:val="24"/>
        </w:rPr>
        <w:t xml:space="preserve"> </w:t>
      </w:r>
      <w:r w:rsidR="00256F91">
        <w:rPr>
          <w:rFonts w:ascii="Times New Roman" w:hAnsi="Times New Roman"/>
          <w:szCs w:val="24"/>
        </w:rPr>
        <w:tab/>
      </w:r>
      <w:r w:rsidR="00EE0C27" w:rsidRPr="00705A02">
        <w:rPr>
          <w:rFonts w:ascii="Times New Roman" w:hAnsi="Times New Roman"/>
          <w:szCs w:val="24"/>
        </w:rPr>
        <w:t xml:space="preserve">Have a written Lockout/Tagout program, which meets all OSHA regulations, including the use of single-keyed locks by all employees who are working on the “locked out” job.  </w:t>
      </w:r>
    </w:p>
    <w:p w14:paraId="0C4D66AF" w14:textId="77777777" w:rsidR="00706522" w:rsidRPr="00705A02" w:rsidRDefault="00706522" w:rsidP="00706522">
      <w:pPr>
        <w:ind w:left="1440"/>
        <w:jc w:val="both"/>
        <w:rPr>
          <w:rFonts w:ascii="Times New Roman" w:hAnsi="Times New Roman"/>
          <w:szCs w:val="24"/>
        </w:rPr>
      </w:pPr>
    </w:p>
    <w:p w14:paraId="0C4D66B0" w14:textId="77777777" w:rsidR="00EE0C27" w:rsidRPr="00705A02" w:rsidRDefault="00706522" w:rsidP="00C045AF">
      <w:pPr>
        <w:ind w:left="2160" w:hanging="720"/>
        <w:jc w:val="both"/>
        <w:rPr>
          <w:rFonts w:ascii="Times New Roman" w:hAnsi="Times New Roman"/>
          <w:szCs w:val="24"/>
        </w:rPr>
      </w:pPr>
      <w:r w:rsidRPr="00706522">
        <w:rPr>
          <w:rFonts w:ascii="Times New Roman" w:hAnsi="Times New Roman"/>
          <w:b/>
          <w:szCs w:val="24"/>
        </w:rPr>
        <w:t>5.</w:t>
      </w:r>
      <w:r w:rsidR="00B32197">
        <w:rPr>
          <w:rFonts w:ascii="Times New Roman" w:hAnsi="Times New Roman"/>
          <w:b/>
          <w:szCs w:val="24"/>
        </w:rPr>
        <w:t>5</w:t>
      </w:r>
      <w:r w:rsidRPr="00706522">
        <w:rPr>
          <w:rFonts w:ascii="Times New Roman" w:hAnsi="Times New Roman"/>
          <w:b/>
          <w:szCs w:val="24"/>
        </w:rPr>
        <w:t>.3.</w:t>
      </w:r>
      <w:r>
        <w:rPr>
          <w:rFonts w:ascii="Times New Roman" w:hAnsi="Times New Roman"/>
          <w:szCs w:val="24"/>
        </w:rPr>
        <w:t xml:space="preserve"> </w:t>
      </w:r>
      <w:r w:rsidR="00256F91">
        <w:rPr>
          <w:rFonts w:ascii="Times New Roman" w:hAnsi="Times New Roman"/>
          <w:szCs w:val="24"/>
        </w:rPr>
        <w:tab/>
      </w:r>
      <w:r w:rsidR="00EE0C27" w:rsidRPr="00705A02">
        <w:rPr>
          <w:rFonts w:ascii="Times New Roman" w:hAnsi="Times New Roman"/>
          <w:szCs w:val="24"/>
        </w:rPr>
        <w:t>If the job involves work on equipment that has machine-specific Lockout/Tagout and/or line breaking procedur</w:t>
      </w:r>
      <w:r w:rsidR="00B32197">
        <w:rPr>
          <w:rFonts w:ascii="Times New Roman" w:hAnsi="Times New Roman"/>
          <w:szCs w:val="24"/>
        </w:rPr>
        <w:t>es, then those procedures shall</w:t>
      </w:r>
      <w:r w:rsidR="00EE0C27" w:rsidRPr="00705A02">
        <w:rPr>
          <w:rFonts w:ascii="Times New Roman" w:hAnsi="Times New Roman"/>
          <w:szCs w:val="24"/>
        </w:rPr>
        <w:t xml:space="preserve"> be shared with the contractor.</w:t>
      </w:r>
    </w:p>
    <w:p w14:paraId="0C4D66B1" w14:textId="77777777" w:rsidR="00EE0C27" w:rsidRPr="00705A02" w:rsidRDefault="00EE0C27" w:rsidP="00FC3D0B">
      <w:pPr>
        <w:jc w:val="both"/>
        <w:rPr>
          <w:rFonts w:ascii="Times New Roman" w:hAnsi="Times New Roman"/>
          <w:szCs w:val="24"/>
        </w:rPr>
      </w:pPr>
    </w:p>
    <w:p w14:paraId="0C4D66B2" w14:textId="77777777" w:rsidR="00EE0C27" w:rsidRPr="00705A02" w:rsidRDefault="00EE0C27" w:rsidP="00FC3D0B">
      <w:pPr>
        <w:jc w:val="both"/>
        <w:rPr>
          <w:rFonts w:ascii="Times New Roman" w:hAnsi="Times New Roman"/>
          <w:szCs w:val="24"/>
        </w:rPr>
      </w:pPr>
    </w:p>
    <w:p w14:paraId="0C4D66B3" w14:textId="77777777" w:rsidR="00EE0C27" w:rsidRDefault="00F2363A" w:rsidP="00F2363A">
      <w:pPr>
        <w:ind w:left="720"/>
        <w:jc w:val="both"/>
        <w:rPr>
          <w:rFonts w:ascii="Times New Roman" w:hAnsi="Times New Roman"/>
          <w:szCs w:val="24"/>
        </w:rPr>
      </w:pPr>
      <w:r>
        <w:rPr>
          <w:rFonts w:ascii="Times New Roman" w:hAnsi="Times New Roman"/>
          <w:b/>
          <w:szCs w:val="24"/>
        </w:rPr>
        <w:t>5.</w:t>
      </w:r>
      <w:r w:rsidR="00B32197">
        <w:rPr>
          <w:rFonts w:ascii="Times New Roman" w:hAnsi="Times New Roman"/>
          <w:b/>
          <w:szCs w:val="24"/>
        </w:rPr>
        <w:t>6</w:t>
      </w:r>
      <w:r>
        <w:rPr>
          <w:rFonts w:ascii="Times New Roman" w:hAnsi="Times New Roman"/>
          <w:b/>
          <w:szCs w:val="24"/>
        </w:rPr>
        <w:t>.</w:t>
      </w:r>
      <w:r w:rsidR="00705A02">
        <w:rPr>
          <w:rFonts w:ascii="Times New Roman" w:hAnsi="Times New Roman"/>
          <w:b/>
          <w:szCs w:val="24"/>
        </w:rPr>
        <w:t xml:space="preserve"> </w:t>
      </w:r>
      <w:r w:rsidR="00256F91">
        <w:rPr>
          <w:rFonts w:ascii="Times New Roman" w:hAnsi="Times New Roman"/>
          <w:b/>
          <w:szCs w:val="24"/>
        </w:rPr>
        <w:tab/>
      </w:r>
      <w:r w:rsidR="00EE0C27" w:rsidRPr="00705A02">
        <w:rPr>
          <w:rFonts w:ascii="Times New Roman" w:hAnsi="Times New Roman"/>
          <w:b/>
          <w:szCs w:val="24"/>
        </w:rPr>
        <w:t>Confined Space Entry</w:t>
      </w:r>
      <w:r w:rsidR="00EE0C27" w:rsidRPr="00705A02">
        <w:rPr>
          <w:rFonts w:ascii="Times New Roman" w:hAnsi="Times New Roman"/>
          <w:szCs w:val="24"/>
        </w:rPr>
        <w:t>: Contractors working within a Confined Space must:</w:t>
      </w:r>
    </w:p>
    <w:p w14:paraId="0C4D66B4" w14:textId="77777777" w:rsidR="00706522" w:rsidRPr="00705A02" w:rsidRDefault="00706522" w:rsidP="00F2363A">
      <w:pPr>
        <w:ind w:left="720"/>
        <w:jc w:val="both"/>
        <w:rPr>
          <w:rFonts w:ascii="Times New Roman" w:hAnsi="Times New Roman"/>
          <w:szCs w:val="24"/>
        </w:rPr>
      </w:pPr>
    </w:p>
    <w:p w14:paraId="0C4D66B5" w14:textId="77777777" w:rsidR="00EE0C27" w:rsidRDefault="00706522" w:rsidP="00C045AF">
      <w:pPr>
        <w:ind w:left="2160" w:hanging="720"/>
        <w:jc w:val="both"/>
        <w:rPr>
          <w:rFonts w:ascii="Times New Roman" w:hAnsi="Times New Roman"/>
          <w:color w:val="000000"/>
          <w:szCs w:val="24"/>
        </w:rPr>
      </w:pPr>
      <w:r w:rsidRPr="00706522">
        <w:rPr>
          <w:rFonts w:ascii="Times New Roman" w:hAnsi="Times New Roman"/>
          <w:b/>
          <w:color w:val="000000"/>
          <w:szCs w:val="24"/>
        </w:rPr>
        <w:t>5.</w:t>
      </w:r>
      <w:r w:rsidR="00B32197">
        <w:rPr>
          <w:rFonts w:ascii="Times New Roman" w:hAnsi="Times New Roman"/>
          <w:b/>
          <w:color w:val="000000"/>
          <w:szCs w:val="24"/>
        </w:rPr>
        <w:t>6</w:t>
      </w:r>
      <w:r w:rsidRPr="00706522">
        <w:rPr>
          <w:rFonts w:ascii="Times New Roman" w:hAnsi="Times New Roman"/>
          <w:b/>
          <w:color w:val="000000"/>
          <w:szCs w:val="24"/>
        </w:rPr>
        <w:t>.1.</w:t>
      </w:r>
      <w:r>
        <w:rPr>
          <w:rFonts w:ascii="Times New Roman" w:hAnsi="Times New Roman"/>
          <w:color w:val="000000"/>
          <w:szCs w:val="24"/>
        </w:rPr>
        <w:t xml:space="preserve"> </w:t>
      </w:r>
      <w:r w:rsidR="00256F91">
        <w:rPr>
          <w:rFonts w:ascii="Times New Roman" w:hAnsi="Times New Roman"/>
          <w:color w:val="000000"/>
          <w:szCs w:val="24"/>
        </w:rPr>
        <w:tab/>
      </w:r>
      <w:r w:rsidR="00EE0C27" w:rsidRPr="00705A02">
        <w:rPr>
          <w:rFonts w:ascii="Times New Roman" w:hAnsi="Times New Roman"/>
          <w:color w:val="000000"/>
          <w:szCs w:val="24"/>
        </w:rPr>
        <w:t>Sign the attached Certification Sheet to certify that all of their personnel who perform Confined Space Entries have completed up-to-date Confined Space Entry training.</w:t>
      </w:r>
    </w:p>
    <w:p w14:paraId="0C4D66B6" w14:textId="77777777" w:rsidR="00706522" w:rsidRPr="00705A02" w:rsidRDefault="00706522" w:rsidP="00706522">
      <w:pPr>
        <w:ind w:left="1440"/>
        <w:jc w:val="both"/>
        <w:rPr>
          <w:rFonts w:ascii="Times New Roman" w:hAnsi="Times New Roman"/>
          <w:szCs w:val="24"/>
        </w:rPr>
      </w:pPr>
    </w:p>
    <w:p w14:paraId="0C4D66B7" w14:textId="77777777" w:rsidR="00EE0C27" w:rsidRPr="00705A02" w:rsidRDefault="00706522" w:rsidP="00706522">
      <w:pPr>
        <w:ind w:left="1440"/>
        <w:jc w:val="both"/>
        <w:rPr>
          <w:rFonts w:ascii="Times New Roman" w:hAnsi="Times New Roman"/>
          <w:szCs w:val="24"/>
        </w:rPr>
      </w:pPr>
      <w:r w:rsidRPr="00706522">
        <w:rPr>
          <w:rFonts w:ascii="Times New Roman" w:hAnsi="Times New Roman"/>
          <w:b/>
          <w:szCs w:val="24"/>
        </w:rPr>
        <w:t>5.</w:t>
      </w:r>
      <w:r w:rsidR="00B32197">
        <w:rPr>
          <w:rFonts w:ascii="Times New Roman" w:hAnsi="Times New Roman"/>
          <w:b/>
          <w:szCs w:val="24"/>
        </w:rPr>
        <w:t>6</w:t>
      </w:r>
      <w:r w:rsidRPr="00706522">
        <w:rPr>
          <w:rFonts w:ascii="Times New Roman" w:hAnsi="Times New Roman"/>
          <w:b/>
          <w:szCs w:val="24"/>
        </w:rPr>
        <w:t>.2.</w:t>
      </w:r>
      <w:r>
        <w:rPr>
          <w:rFonts w:ascii="Times New Roman" w:hAnsi="Times New Roman"/>
          <w:szCs w:val="24"/>
        </w:rPr>
        <w:t xml:space="preserve"> </w:t>
      </w:r>
      <w:r w:rsidR="00256F91">
        <w:rPr>
          <w:rFonts w:ascii="Times New Roman" w:hAnsi="Times New Roman"/>
          <w:szCs w:val="24"/>
        </w:rPr>
        <w:tab/>
      </w:r>
      <w:r w:rsidR="00EE0C27" w:rsidRPr="00705A02">
        <w:rPr>
          <w:rFonts w:ascii="Times New Roman" w:hAnsi="Times New Roman"/>
          <w:szCs w:val="24"/>
        </w:rPr>
        <w:t>Have a written Confined Space Entry program, which meets all OSHA requirements.</w:t>
      </w:r>
    </w:p>
    <w:p w14:paraId="0C4D66B8" w14:textId="77777777" w:rsidR="00EE0C27" w:rsidRDefault="00EE0C27" w:rsidP="00C045AF">
      <w:pPr>
        <w:ind w:left="2160"/>
        <w:jc w:val="both"/>
        <w:rPr>
          <w:rFonts w:ascii="Times New Roman" w:hAnsi="Times New Roman"/>
          <w:szCs w:val="24"/>
        </w:rPr>
      </w:pPr>
      <w:r w:rsidRPr="00705A02">
        <w:rPr>
          <w:rFonts w:ascii="Times New Roman" w:hAnsi="Times New Roman"/>
          <w:szCs w:val="24"/>
        </w:rPr>
        <w:t>Provide all required Confined Space Entry equipment including, but not limited to, calibrated atmospheric monitoring equipment.</w:t>
      </w:r>
    </w:p>
    <w:p w14:paraId="0C4D66B9" w14:textId="77777777" w:rsidR="00706522" w:rsidRPr="00705A02" w:rsidRDefault="00706522" w:rsidP="00706522">
      <w:pPr>
        <w:ind w:left="1440"/>
        <w:jc w:val="both"/>
        <w:rPr>
          <w:rFonts w:ascii="Times New Roman" w:hAnsi="Times New Roman"/>
          <w:szCs w:val="24"/>
        </w:rPr>
      </w:pPr>
    </w:p>
    <w:p w14:paraId="0C4D66BA" w14:textId="77777777" w:rsidR="00EE0C27" w:rsidRPr="00705A02" w:rsidRDefault="00706522" w:rsidP="00C045AF">
      <w:pPr>
        <w:ind w:left="2160" w:hanging="720"/>
        <w:jc w:val="both"/>
        <w:rPr>
          <w:rFonts w:ascii="Times New Roman" w:hAnsi="Times New Roman"/>
          <w:szCs w:val="24"/>
        </w:rPr>
      </w:pPr>
      <w:r w:rsidRPr="00706522">
        <w:rPr>
          <w:rFonts w:ascii="Times New Roman" w:hAnsi="Times New Roman"/>
          <w:b/>
          <w:szCs w:val="24"/>
        </w:rPr>
        <w:t>5.</w:t>
      </w:r>
      <w:r w:rsidR="00B32197">
        <w:rPr>
          <w:rFonts w:ascii="Times New Roman" w:hAnsi="Times New Roman"/>
          <w:b/>
          <w:szCs w:val="24"/>
        </w:rPr>
        <w:t>6</w:t>
      </w:r>
      <w:r w:rsidRPr="00706522">
        <w:rPr>
          <w:rFonts w:ascii="Times New Roman" w:hAnsi="Times New Roman"/>
          <w:b/>
          <w:szCs w:val="24"/>
        </w:rPr>
        <w:t>.3.</w:t>
      </w:r>
      <w:r>
        <w:rPr>
          <w:rFonts w:ascii="Times New Roman" w:hAnsi="Times New Roman"/>
          <w:szCs w:val="24"/>
        </w:rPr>
        <w:t xml:space="preserve"> </w:t>
      </w:r>
      <w:r w:rsidR="00256F91">
        <w:rPr>
          <w:rFonts w:ascii="Times New Roman" w:hAnsi="Times New Roman"/>
          <w:szCs w:val="24"/>
        </w:rPr>
        <w:tab/>
      </w:r>
      <w:r w:rsidR="00EE0C27" w:rsidRPr="00705A02">
        <w:rPr>
          <w:rFonts w:ascii="Times New Roman" w:hAnsi="Times New Roman"/>
          <w:szCs w:val="24"/>
        </w:rPr>
        <w:t xml:space="preserve">ATI Specialty Materials entry procedures </w:t>
      </w:r>
      <w:r w:rsidR="003A5D5B">
        <w:rPr>
          <w:rFonts w:ascii="Times New Roman" w:hAnsi="Times New Roman"/>
          <w:szCs w:val="24"/>
        </w:rPr>
        <w:t xml:space="preserve">that </w:t>
      </w:r>
      <w:r w:rsidR="00EE0C27" w:rsidRPr="00705A02">
        <w:rPr>
          <w:rFonts w:ascii="Times New Roman" w:hAnsi="Times New Roman"/>
          <w:szCs w:val="24"/>
        </w:rPr>
        <w:t xml:space="preserve">have been developed for the confined space being entered by the </w:t>
      </w:r>
      <w:r w:rsidR="003A5D5B">
        <w:rPr>
          <w:rFonts w:ascii="Times New Roman" w:hAnsi="Times New Roman"/>
          <w:szCs w:val="24"/>
        </w:rPr>
        <w:t>c</w:t>
      </w:r>
      <w:r w:rsidR="003A5D5B" w:rsidRPr="00705A02">
        <w:rPr>
          <w:rFonts w:ascii="Times New Roman" w:hAnsi="Times New Roman"/>
          <w:szCs w:val="24"/>
        </w:rPr>
        <w:t>ontractor</w:t>
      </w:r>
      <w:r w:rsidR="00EE0C27" w:rsidRPr="00705A02">
        <w:rPr>
          <w:rFonts w:ascii="Times New Roman" w:hAnsi="Times New Roman"/>
          <w:szCs w:val="24"/>
        </w:rPr>
        <w:t xml:space="preserve"> </w:t>
      </w:r>
      <w:r w:rsidR="003A5D5B">
        <w:rPr>
          <w:rFonts w:ascii="Times New Roman" w:hAnsi="Times New Roman"/>
          <w:szCs w:val="24"/>
        </w:rPr>
        <w:t>shall</w:t>
      </w:r>
      <w:r w:rsidR="00EE0C27" w:rsidRPr="00705A02">
        <w:rPr>
          <w:rFonts w:ascii="Times New Roman" w:hAnsi="Times New Roman"/>
          <w:szCs w:val="24"/>
        </w:rPr>
        <w:t xml:space="preserve"> be shared with the contractor.</w:t>
      </w:r>
    </w:p>
    <w:p w14:paraId="0C4D66BB" w14:textId="77777777" w:rsidR="00EE0C27" w:rsidRPr="00705A02" w:rsidRDefault="00EE0C27" w:rsidP="00FC3D0B">
      <w:pPr>
        <w:jc w:val="both"/>
        <w:rPr>
          <w:rFonts w:ascii="Times New Roman" w:hAnsi="Times New Roman"/>
          <w:szCs w:val="24"/>
        </w:rPr>
      </w:pPr>
    </w:p>
    <w:p w14:paraId="0C4D66BC" w14:textId="77777777" w:rsidR="00EE0C27" w:rsidRDefault="00F2363A" w:rsidP="00C045AF">
      <w:pPr>
        <w:ind w:left="1440" w:hanging="720"/>
        <w:jc w:val="both"/>
        <w:rPr>
          <w:rFonts w:ascii="Times New Roman" w:hAnsi="Times New Roman"/>
          <w:szCs w:val="24"/>
        </w:rPr>
      </w:pPr>
      <w:r w:rsidRPr="007A0E98">
        <w:rPr>
          <w:rFonts w:ascii="Times New Roman" w:hAnsi="Times New Roman"/>
          <w:b/>
          <w:szCs w:val="24"/>
        </w:rPr>
        <w:t>5.</w:t>
      </w:r>
      <w:r w:rsidR="00B32197" w:rsidRPr="007A0E98">
        <w:rPr>
          <w:rFonts w:ascii="Times New Roman" w:hAnsi="Times New Roman"/>
          <w:b/>
          <w:szCs w:val="24"/>
        </w:rPr>
        <w:t>7</w:t>
      </w:r>
      <w:r w:rsidRPr="007A0E98">
        <w:rPr>
          <w:rFonts w:ascii="Times New Roman" w:hAnsi="Times New Roman"/>
          <w:b/>
          <w:szCs w:val="24"/>
        </w:rPr>
        <w:t>.</w:t>
      </w:r>
      <w:r w:rsidR="00705A02" w:rsidRPr="007A0E98">
        <w:rPr>
          <w:rFonts w:ascii="Times New Roman" w:hAnsi="Times New Roman"/>
          <w:b/>
          <w:szCs w:val="24"/>
        </w:rPr>
        <w:t xml:space="preserve"> </w:t>
      </w:r>
      <w:r w:rsidR="00256F91">
        <w:rPr>
          <w:rFonts w:ascii="Times New Roman" w:hAnsi="Times New Roman"/>
          <w:b/>
          <w:szCs w:val="24"/>
        </w:rPr>
        <w:tab/>
      </w:r>
      <w:r w:rsidR="00EE0C27" w:rsidRPr="007A0E98">
        <w:rPr>
          <w:rFonts w:ascii="Times New Roman" w:hAnsi="Times New Roman"/>
          <w:b/>
          <w:szCs w:val="24"/>
        </w:rPr>
        <w:t>Fall Protection</w:t>
      </w:r>
      <w:r w:rsidR="00EE0C27" w:rsidRPr="007A0E98">
        <w:rPr>
          <w:rFonts w:ascii="Times New Roman" w:hAnsi="Times New Roman"/>
          <w:szCs w:val="24"/>
        </w:rPr>
        <w:t>:</w:t>
      </w:r>
      <w:r w:rsidR="00EE0C27" w:rsidRPr="00705A02">
        <w:rPr>
          <w:rFonts w:ascii="Times New Roman" w:hAnsi="Times New Roman"/>
          <w:szCs w:val="24"/>
        </w:rPr>
        <w:t xml:space="preserve"> Contractors working from heights greater than six feet (&gt;6’), including the use of man-lifts, must:</w:t>
      </w:r>
    </w:p>
    <w:p w14:paraId="0C4D66BD" w14:textId="77777777" w:rsidR="009A462E" w:rsidRPr="00705A02" w:rsidRDefault="009A462E" w:rsidP="00F2363A">
      <w:pPr>
        <w:ind w:left="720"/>
        <w:jc w:val="both"/>
        <w:rPr>
          <w:rFonts w:ascii="Times New Roman" w:hAnsi="Times New Roman"/>
          <w:szCs w:val="24"/>
        </w:rPr>
      </w:pPr>
    </w:p>
    <w:p w14:paraId="0C4D66BE" w14:textId="77777777" w:rsidR="00EE0C27" w:rsidRDefault="00E3249B" w:rsidP="00C045AF">
      <w:pPr>
        <w:ind w:left="2160" w:hanging="720"/>
        <w:jc w:val="both"/>
        <w:rPr>
          <w:rFonts w:ascii="Times New Roman" w:hAnsi="Times New Roman"/>
          <w:color w:val="000000"/>
          <w:szCs w:val="24"/>
        </w:rPr>
      </w:pPr>
      <w:r w:rsidRPr="00E3249B">
        <w:rPr>
          <w:rFonts w:ascii="Times New Roman" w:hAnsi="Times New Roman"/>
          <w:b/>
          <w:color w:val="000000"/>
          <w:szCs w:val="24"/>
        </w:rPr>
        <w:t>5.</w:t>
      </w:r>
      <w:r w:rsidR="00B32197">
        <w:rPr>
          <w:rFonts w:ascii="Times New Roman" w:hAnsi="Times New Roman"/>
          <w:b/>
          <w:color w:val="000000"/>
          <w:szCs w:val="24"/>
        </w:rPr>
        <w:t>7</w:t>
      </w:r>
      <w:r w:rsidRPr="00E3249B">
        <w:rPr>
          <w:rFonts w:ascii="Times New Roman" w:hAnsi="Times New Roman"/>
          <w:b/>
          <w:color w:val="000000"/>
          <w:szCs w:val="24"/>
        </w:rPr>
        <w:t>.1.</w:t>
      </w:r>
      <w:r>
        <w:rPr>
          <w:rFonts w:ascii="Times New Roman" w:hAnsi="Times New Roman"/>
          <w:color w:val="000000"/>
          <w:szCs w:val="24"/>
        </w:rPr>
        <w:t xml:space="preserve"> </w:t>
      </w:r>
      <w:r w:rsidR="00256F91">
        <w:rPr>
          <w:rFonts w:ascii="Times New Roman" w:hAnsi="Times New Roman"/>
          <w:color w:val="000000"/>
          <w:szCs w:val="24"/>
        </w:rPr>
        <w:tab/>
      </w:r>
      <w:r w:rsidR="00EE0C27" w:rsidRPr="00705A02">
        <w:rPr>
          <w:rFonts w:ascii="Times New Roman" w:hAnsi="Times New Roman"/>
          <w:color w:val="000000"/>
          <w:szCs w:val="24"/>
        </w:rPr>
        <w:t>Sign the attached Certification Sheet to certify that all of their personnel who perform work at heights &gt;6 feet have completed up-to-date Fall Protection training.</w:t>
      </w:r>
    </w:p>
    <w:p w14:paraId="0C4D66BF" w14:textId="77777777" w:rsidR="00E3249B" w:rsidRPr="00705A02" w:rsidRDefault="00E3249B" w:rsidP="00E3249B">
      <w:pPr>
        <w:ind w:left="1440"/>
        <w:jc w:val="both"/>
        <w:rPr>
          <w:rFonts w:ascii="Times New Roman" w:hAnsi="Times New Roman"/>
          <w:szCs w:val="24"/>
        </w:rPr>
      </w:pPr>
    </w:p>
    <w:p w14:paraId="0C4D66C0" w14:textId="77777777" w:rsidR="00EE0C27" w:rsidRDefault="00E3249B" w:rsidP="00E3249B">
      <w:pPr>
        <w:ind w:left="1440"/>
        <w:jc w:val="both"/>
        <w:rPr>
          <w:rFonts w:ascii="Times New Roman" w:hAnsi="Times New Roman"/>
          <w:szCs w:val="24"/>
        </w:rPr>
      </w:pPr>
      <w:r w:rsidRPr="00E3249B">
        <w:rPr>
          <w:rFonts w:ascii="Times New Roman" w:hAnsi="Times New Roman"/>
          <w:b/>
          <w:szCs w:val="24"/>
        </w:rPr>
        <w:t>5.</w:t>
      </w:r>
      <w:r w:rsidR="00B32197">
        <w:rPr>
          <w:rFonts w:ascii="Times New Roman" w:hAnsi="Times New Roman"/>
          <w:b/>
          <w:szCs w:val="24"/>
        </w:rPr>
        <w:t>7</w:t>
      </w:r>
      <w:r w:rsidRPr="00E3249B">
        <w:rPr>
          <w:rFonts w:ascii="Times New Roman" w:hAnsi="Times New Roman"/>
          <w:b/>
          <w:szCs w:val="24"/>
        </w:rPr>
        <w:t xml:space="preserve">.2. </w:t>
      </w:r>
      <w:r w:rsidR="00256F91">
        <w:rPr>
          <w:rFonts w:ascii="Times New Roman" w:hAnsi="Times New Roman"/>
          <w:b/>
          <w:szCs w:val="24"/>
        </w:rPr>
        <w:tab/>
      </w:r>
      <w:r w:rsidR="00EE0C27" w:rsidRPr="00705A02">
        <w:rPr>
          <w:rFonts w:ascii="Times New Roman" w:hAnsi="Times New Roman"/>
          <w:szCs w:val="24"/>
        </w:rPr>
        <w:t>Provide and utilize the appropriate fall protection equipment.</w:t>
      </w:r>
    </w:p>
    <w:p w14:paraId="0C4D66C1" w14:textId="77777777" w:rsidR="00E3249B" w:rsidRPr="00705A02" w:rsidRDefault="00E3249B" w:rsidP="00E3249B">
      <w:pPr>
        <w:ind w:left="1440"/>
        <w:jc w:val="both"/>
        <w:rPr>
          <w:rFonts w:ascii="Times New Roman" w:hAnsi="Times New Roman"/>
          <w:szCs w:val="24"/>
        </w:rPr>
      </w:pPr>
    </w:p>
    <w:p w14:paraId="0C4D66C2" w14:textId="77777777" w:rsidR="00EE0C27" w:rsidRDefault="00E3249B" w:rsidP="00C045AF">
      <w:pPr>
        <w:ind w:left="2160" w:hanging="720"/>
        <w:jc w:val="both"/>
        <w:rPr>
          <w:rFonts w:ascii="Times New Roman" w:hAnsi="Times New Roman"/>
          <w:szCs w:val="24"/>
        </w:rPr>
      </w:pPr>
      <w:r w:rsidRPr="00E3249B">
        <w:rPr>
          <w:rFonts w:ascii="Times New Roman" w:hAnsi="Times New Roman"/>
          <w:b/>
          <w:szCs w:val="24"/>
        </w:rPr>
        <w:t>5.</w:t>
      </w:r>
      <w:r w:rsidR="00B32197">
        <w:rPr>
          <w:rFonts w:ascii="Times New Roman" w:hAnsi="Times New Roman"/>
          <w:b/>
          <w:szCs w:val="24"/>
        </w:rPr>
        <w:t>7</w:t>
      </w:r>
      <w:r w:rsidRPr="00E3249B">
        <w:rPr>
          <w:rFonts w:ascii="Times New Roman" w:hAnsi="Times New Roman"/>
          <w:b/>
          <w:szCs w:val="24"/>
        </w:rPr>
        <w:t>.3.</w:t>
      </w:r>
      <w:r>
        <w:rPr>
          <w:rFonts w:ascii="Times New Roman" w:hAnsi="Times New Roman"/>
          <w:szCs w:val="24"/>
        </w:rPr>
        <w:t xml:space="preserve"> </w:t>
      </w:r>
      <w:r w:rsidR="00256F91">
        <w:rPr>
          <w:rFonts w:ascii="Times New Roman" w:hAnsi="Times New Roman"/>
          <w:szCs w:val="24"/>
        </w:rPr>
        <w:tab/>
      </w:r>
      <w:r w:rsidR="00EE0C27" w:rsidRPr="00705A02">
        <w:rPr>
          <w:rFonts w:ascii="Times New Roman" w:hAnsi="Times New Roman"/>
          <w:szCs w:val="24"/>
        </w:rPr>
        <w:t>Have a written fall protection program that complies with all applicable OSHA standards.</w:t>
      </w:r>
    </w:p>
    <w:p w14:paraId="0C4D66C3" w14:textId="77777777" w:rsidR="00E3249B" w:rsidRPr="00705A02" w:rsidRDefault="00E3249B" w:rsidP="00E3249B">
      <w:pPr>
        <w:ind w:left="1440"/>
        <w:jc w:val="both"/>
        <w:rPr>
          <w:rFonts w:ascii="Times New Roman" w:hAnsi="Times New Roman"/>
          <w:szCs w:val="24"/>
        </w:rPr>
      </w:pPr>
    </w:p>
    <w:p w14:paraId="0C4D66C4" w14:textId="215F02DC" w:rsidR="00EE0C27" w:rsidRDefault="00E3249B" w:rsidP="00C045AF">
      <w:pPr>
        <w:ind w:left="2880" w:hanging="720"/>
        <w:jc w:val="both"/>
        <w:rPr>
          <w:rFonts w:ascii="Times New Roman" w:hAnsi="Times New Roman"/>
          <w:szCs w:val="24"/>
        </w:rPr>
      </w:pPr>
      <w:r w:rsidRPr="00E3249B">
        <w:rPr>
          <w:rFonts w:ascii="Times New Roman" w:hAnsi="Times New Roman"/>
          <w:b/>
          <w:szCs w:val="24"/>
        </w:rPr>
        <w:t>5.</w:t>
      </w:r>
      <w:r w:rsidR="00FA29C6">
        <w:rPr>
          <w:rFonts w:ascii="Times New Roman" w:hAnsi="Times New Roman"/>
          <w:b/>
          <w:szCs w:val="24"/>
        </w:rPr>
        <w:t>7</w:t>
      </w:r>
      <w:r w:rsidRPr="00E3249B">
        <w:rPr>
          <w:rFonts w:ascii="Times New Roman" w:hAnsi="Times New Roman"/>
          <w:b/>
          <w:szCs w:val="24"/>
        </w:rPr>
        <w:t>.3.1.</w:t>
      </w:r>
      <w:r w:rsidR="00BC3B9A">
        <w:rPr>
          <w:rFonts w:ascii="Times New Roman" w:hAnsi="Times New Roman"/>
          <w:b/>
          <w:szCs w:val="24"/>
        </w:rPr>
        <w:t xml:space="preserve"> </w:t>
      </w:r>
      <w:r w:rsidR="00EE0C27" w:rsidRPr="00705A02">
        <w:rPr>
          <w:rFonts w:ascii="Times New Roman" w:hAnsi="Times New Roman"/>
          <w:szCs w:val="24"/>
        </w:rPr>
        <w:t xml:space="preserve">Platforms and scaffolds must be erected using accepted engineering practices in compliance with OSHA standards.  </w:t>
      </w:r>
      <w:r w:rsidR="00EE0C27" w:rsidRPr="00B80959">
        <w:rPr>
          <w:rFonts w:ascii="Times New Roman" w:hAnsi="Times New Roman"/>
          <w:szCs w:val="24"/>
        </w:rPr>
        <w:t>Equipment must be inspected daily, and during use.</w:t>
      </w:r>
    </w:p>
    <w:p w14:paraId="0C4D66C5" w14:textId="77777777" w:rsidR="00D20A0B" w:rsidRDefault="00D20A0B" w:rsidP="00C045AF">
      <w:pPr>
        <w:ind w:left="2880" w:hanging="720"/>
        <w:jc w:val="both"/>
        <w:rPr>
          <w:rFonts w:ascii="Times New Roman" w:hAnsi="Times New Roman"/>
          <w:b/>
          <w:szCs w:val="24"/>
        </w:rPr>
      </w:pPr>
    </w:p>
    <w:p w14:paraId="0C4D66C6" w14:textId="77777777" w:rsidR="00EE0C27" w:rsidRPr="00705A02" w:rsidRDefault="00E3249B" w:rsidP="00C045AF">
      <w:pPr>
        <w:ind w:left="2880" w:hanging="720"/>
        <w:jc w:val="both"/>
        <w:rPr>
          <w:rFonts w:ascii="Times New Roman" w:hAnsi="Times New Roman"/>
          <w:szCs w:val="24"/>
        </w:rPr>
      </w:pPr>
      <w:r w:rsidRPr="00E3249B">
        <w:rPr>
          <w:rFonts w:ascii="Times New Roman" w:hAnsi="Times New Roman"/>
          <w:b/>
          <w:szCs w:val="24"/>
        </w:rPr>
        <w:t>5.</w:t>
      </w:r>
      <w:r w:rsidR="00FA29C6">
        <w:rPr>
          <w:rFonts w:ascii="Times New Roman" w:hAnsi="Times New Roman"/>
          <w:b/>
          <w:szCs w:val="24"/>
        </w:rPr>
        <w:t>7.</w:t>
      </w:r>
      <w:r w:rsidRPr="00E3249B">
        <w:rPr>
          <w:rFonts w:ascii="Times New Roman" w:hAnsi="Times New Roman"/>
          <w:b/>
          <w:szCs w:val="24"/>
        </w:rPr>
        <w:t>3.2.</w:t>
      </w:r>
      <w:r>
        <w:rPr>
          <w:rFonts w:ascii="Times New Roman" w:hAnsi="Times New Roman"/>
          <w:szCs w:val="24"/>
        </w:rPr>
        <w:t xml:space="preserve"> </w:t>
      </w:r>
      <w:r w:rsidR="00EE0C27" w:rsidRPr="00705A02">
        <w:rPr>
          <w:rFonts w:ascii="Times New Roman" w:hAnsi="Times New Roman"/>
          <w:szCs w:val="24"/>
        </w:rPr>
        <w:t>Ladders: Portable or job made ladders must be used in accordance with OSHA regulations and be in good condition.  All ladders must be non-conductive, unless approved in writing by the Project Manager and Area Supervision.</w:t>
      </w:r>
    </w:p>
    <w:p w14:paraId="0C4D66C7" w14:textId="77777777" w:rsidR="00EE0C27" w:rsidRPr="00705A02" w:rsidRDefault="00EE0C27" w:rsidP="00E3249B">
      <w:pPr>
        <w:ind w:left="1440"/>
        <w:jc w:val="both"/>
        <w:rPr>
          <w:rFonts w:ascii="Times New Roman" w:hAnsi="Times New Roman"/>
          <w:szCs w:val="24"/>
        </w:rPr>
      </w:pPr>
    </w:p>
    <w:p w14:paraId="0C4D66C8" w14:textId="77777777" w:rsidR="00EE0C27" w:rsidRDefault="00F2363A" w:rsidP="00C045AF">
      <w:pPr>
        <w:ind w:left="1440" w:hanging="720"/>
        <w:jc w:val="both"/>
        <w:rPr>
          <w:rFonts w:ascii="Times New Roman" w:hAnsi="Times New Roman"/>
          <w:szCs w:val="24"/>
        </w:rPr>
      </w:pPr>
      <w:r>
        <w:rPr>
          <w:rFonts w:ascii="Times New Roman" w:hAnsi="Times New Roman"/>
          <w:b/>
          <w:szCs w:val="24"/>
        </w:rPr>
        <w:t>5.</w:t>
      </w:r>
      <w:r w:rsidR="00FA29C6">
        <w:rPr>
          <w:rFonts w:ascii="Times New Roman" w:hAnsi="Times New Roman"/>
          <w:b/>
          <w:szCs w:val="24"/>
        </w:rPr>
        <w:t>8</w:t>
      </w:r>
      <w:r>
        <w:rPr>
          <w:rFonts w:ascii="Times New Roman" w:hAnsi="Times New Roman"/>
          <w:b/>
          <w:szCs w:val="24"/>
        </w:rPr>
        <w:t>.</w:t>
      </w:r>
      <w:r w:rsidR="00705A02">
        <w:rPr>
          <w:rFonts w:ascii="Times New Roman" w:hAnsi="Times New Roman"/>
          <w:b/>
          <w:szCs w:val="24"/>
        </w:rPr>
        <w:t xml:space="preserve"> </w:t>
      </w:r>
      <w:r w:rsidR="00256F91">
        <w:rPr>
          <w:rFonts w:ascii="Times New Roman" w:hAnsi="Times New Roman"/>
          <w:b/>
          <w:szCs w:val="24"/>
        </w:rPr>
        <w:tab/>
      </w:r>
      <w:r w:rsidR="00EE0C27" w:rsidRPr="00705A02">
        <w:rPr>
          <w:rFonts w:ascii="Times New Roman" w:hAnsi="Times New Roman"/>
          <w:b/>
          <w:szCs w:val="24"/>
        </w:rPr>
        <w:t>Personal Protection Equipment (PPE)</w:t>
      </w:r>
      <w:r w:rsidR="00EE0C27" w:rsidRPr="00705A02">
        <w:rPr>
          <w:rFonts w:ascii="Times New Roman" w:hAnsi="Times New Roman"/>
          <w:szCs w:val="24"/>
        </w:rPr>
        <w:t>:  The PPE requirements for each department must be followed when in that department.  When in doubt, the contractor shall confer with their ATI Specialty Materials Project Manager to determine the required PPE.  The following guidelines are not all inclusive:</w:t>
      </w:r>
    </w:p>
    <w:p w14:paraId="0C4D66C9" w14:textId="77777777" w:rsidR="00E3249B" w:rsidRPr="00705A02" w:rsidRDefault="00E3249B" w:rsidP="00F2363A">
      <w:pPr>
        <w:ind w:left="720"/>
        <w:jc w:val="both"/>
        <w:rPr>
          <w:rFonts w:ascii="Times New Roman" w:hAnsi="Times New Roman"/>
          <w:szCs w:val="24"/>
        </w:rPr>
      </w:pPr>
    </w:p>
    <w:p w14:paraId="0C4D66CA" w14:textId="77777777" w:rsidR="00EE0C27" w:rsidRDefault="00E3249B" w:rsidP="00E3249B">
      <w:pPr>
        <w:ind w:left="1440"/>
        <w:jc w:val="both"/>
        <w:rPr>
          <w:rFonts w:ascii="Times New Roman" w:hAnsi="Times New Roman"/>
          <w:szCs w:val="24"/>
        </w:rPr>
      </w:pPr>
      <w:r w:rsidRPr="00E3249B">
        <w:rPr>
          <w:rFonts w:ascii="Times New Roman" w:hAnsi="Times New Roman"/>
          <w:b/>
          <w:szCs w:val="24"/>
        </w:rPr>
        <w:t>5.</w:t>
      </w:r>
      <w:r w:rsidR="00FA29C6">
        <w:rPr>
          <w:rFonts w:ascii="Times New Roman" w:hAnsi="Times New Roman"/>
          <w:b/>
          <w:szCs w:val="24"/>
        </w:rPr>
        <w:t>8</w:t>
      </w:r>
      <w:r w:rsidRPr="00E3249B">
        <w:rPr>
          <w:rFonts w:ascii="Times New Roman" w:hAnsi="Times New Roman"/>
          <w:b/>
          <w:szCs w:val="24"/>
        </w:rPr>
        <w:t>.1.</w:t>
      </w:r>
      <w:r>
        <w:rPr>
          <w:rFonts w:ascii="Times New Roman" w:hAnsi="Times New Roman"/>
          <w:szCs w:val="24"/>
        </w:rPr>
        <w:t xml:space="preserve"> </w:t>
      </w:r>
      <w:r w:rsidR="00256F91">
        <w:rPr>
          <w:rFonts w:ascii="Times New Roman" w:hAnsi="Times New Roman"/>
          <w:szCs w:val="24"/>
        </w:rPr>
        <w:tab/>
      </w:r>
      <w:r w:rsidR="00EE0C27" w:rsidRPr="00705A02">
        <w:rPr>
          <w:rFonts w:ascii="Times New Roman" w:hAnsi="Times New Roman"/>
          <w:szCs w:val="24"/>
        </w:rPr>
        <w:t>The contractor is responsible for supplying all of their own PPE.</w:t>
      </w:r>
    </w:p>
    <w:p w14:paraId="0C4D66CB" w14:textId="77777777" w:rsidR="00E3249B" w:rsidRPr="00705A02" w:rsidRDefault="00E3249B" w:rsidP="00E3249B">
      <w:pPr>
        <w:ind w:left="1440"/>
        <w:jc w:val="both"/>
        <w:rPr>
          <w:rFonts w:ascii="Times New Roman" w:hAnsi="Times New Roman"/>
          <w:szCs w:val="24"/>
        </w:rPr>
      </w:pPr>
    </w:p>
    <w:p w14:paraId="0C4D66CC" w14:textId="54FD8278" w:rsidR="00EE0C27" w:rsidRDefault="00E3249B" w:rsidP="00C045AF">
      <w:pPr>
        <w:ind w:left="2880" w:hanging="720"/>
        <w:jc w:val="both"/>
        <w:rPr>
          <w:rFonts w:ascii="Times New Roman" w:hAnsi="Times New Roman"/>
          <w:szCs w:val="24"/>
        </w:rPr>
      </w:pPr>
      <w:r w:rsidRPr="00E3249B">
        <w:rPr>
          <w:rFonts w:ascii="Times New Roman" w:hAnsi="Times New Roman"/>
          <w:b/>
          <w:szCs w:val="24"/>
        </w:rPr>
        <w:t>5.</w:t>
      </w:r>
      <w:r w:rsidR="00FA29C6">
        <w:rPr>
          <w:rFonts w:ascii="Times New Roman" w:hAnsi="Times New Roman"/>
          <w:b/>
          <w:szCs w:val="24"/>
        </w:rPr>
        <w:t>8</w:t>
      </w:r>
      <w:r w:rsidRPr="00E3249B">
        <w:rPr>
          <w:rFonts w:ascii="Times New Roman" w:hAnsi="Times New Roman"/>
          <w:b/>
          <w:szCs w:val="24"/>
        </w:rPr>
        <w:t>.1.1.</w:t>
      </w:r>
      <w:r w:rsidR="00BC3B9A">
        <w:rPr>
          <w:rFonts w:ascii="Times New Roman" w:hAnsi="Times New Roman"/>
          <w:b/>
          <w:szCs w:val="24"/>
        </w:rPr>
        <w:t xml:space="preserve"> </w:t>
      </w:r>
      <w:r w:rsidR="00EE0C27" w:rsidRPr="00705A02">
        <w:rPr>
          <w:rFonts w:ascii="Times New Roman" w:hAnsi="Times New Roman"/>
          <w:szCs w:val="24"/>
        </w:rPr>
        <w:t>When safety glasses are required, they must be fitted with side shields.  Prescription glasses must meet ANSI standards for safety, or over</w:t>
      </w:r>
      <w:r w:rsidR="00C045AF">
        <w:rPr>
          <w:rFonts w:ascii="Times New Roman" w:hAnsi="Times New Roman"/>
          <w:szCs w:val="24"/>
        </w:rPr>
        <w:t xml:space="preserve"> </w:t>
      </w:r>
      <w:r w:rsidR="00EE0C27" w:rsidRPr="00705A02">
        <w:rPr>
          <w:rFonts w:ascii="Times New Roman" w:hAnsi="Times New Roman"/>
          <w:szCs w:val="24"/>
        </w:rPr>
        <w:t>glasses/goggles must be worn.</w:t>
      </w:r>
    </w:p>
    <w:p w14:paraId="0C4D66CD" w14:textId="77777777" w:rsidR="00E3249B" w:rsidRPr="00705A02" w:rsidRDefault="00E3249B" w:rsidP="00E3249B">
      <w:pPr>
        <w:ind w:left="2160"/>
        <w:jc w:val="both"/>
        <w:rPr>
          <w:rFonts w:ascii="Times New Roman" w:hAnsi="Times New Roman"/>
          <w:szCs w:val="24"/>
        </w:rPr>
      </w:pPr>
    </w:p>
    <w:p w14:paraId="0C4D66CE" w14:textId="1C83198D" w:rsidR="00EE0C27" w:rsidRDefault="00E3249B" w:rsidP="00C045AF">
      <w:pPr>
        <w:ind w:left="2880" w:hanging="720"/>
        <w:jc w:val="both"/>
        <w:rPr>
          <w:rFonts w:ascii="Times New Roman" w:hAnsi="Times New Roman"/>
          <w:szCs w:val="24"/>
        </w:rPr>
      </w:pPr>
      <w:r w:rsidRPr="00E3249B">
        <w:rPr>
          <w:rFonts w:ascii="Times New Roman" w:hAnsi="Times New Roman"/>
          <w:b/>
          <w:szCs w:val="24"/>
        </w:rPr>
        <w:t>5.</w:t>
      </w:r>
      <w:r w:rsidR="00FA29C6">
        <w:rPr>
          <w:rFonts w:ascii="Times New Roman" w:hAnsi="Times New Roman"/>
          <w:b/>
          <w:szCs w:val="24"/>
        </w:rPr>
        <w:t>8</w:t>
      </w:r>
      <w:r w:rsidRPr="00E3249B">
        <w:rPr>
          <w:rFonts w:ascii="Times New Roman" w:hAnsi="Times New Roman"/>
          <w:b/>
          <w:szCs w:val="24"/>
        </w:rPr>
        <w:t>.1.2.</w:t>
      </w:r>
      <w:r w:rsidR="00BC3B9A">
        <w:rPr>
          <w:rFonts w:ascii="Times New Roman" w:hAnsi="Times New Roman"/>
          <w:b/>
          <w:szCs w:val="24"/>
        </w:rPr>
        <w:t xml:space="preserve"> </w:t>
      </w:r>
      <w:r w:rsidR="00EE0C27" w:rsidRPr="00705A02">
        <w:rPr>
          <w:rFonts w:ascii="Times New Roman" w:hAnsi="Times New Roman"/>
          <w:szCs w:val="24"/>
        </w:rPr>
        <w:t>Steel-toed shoes with metatarsal protection must be worn in ATI Specialty Materials production areas.</w:t>
      </w:r>
    </w:p>
    <w:p w14:paraId="0C4D66CF" w14:textId="77777777" w:rsidR="00E3249B" w:rsidRPr="00705A02" w:rsidRDefault="00E3249B" w:rsidP="00E3249B">
      <w:pPr>
        <w:ind w:left="2160"/>
        <w:jc w:val="both"/>
        <w:rPr>
          <w:rFonts w:ascii="Times New Roman" w:hAnsi="Times New Roman"/>
          <w:szCs w:val="24"/>
        </w:rPr>
      </w:pPr>
    </w:p>
    <w:p w14:paraId="0C4D66D0" w14:textId="77777777" w:rsidR="00EE0C27" w:rsidRDefault="00E3249B" w:rsidP="00E3249B">
      <w:pPr>
        <w:ind w:left="2160"/>
        <w:jc w:val="both"/>
        <w:rPr>
          <w:rFonts w:ascii="Times New Roman" w:hAnsi="Times New Roman"/>
          <w:szCs w:val="24"/>
        </w:rPr>
      </w:pPr>
      <w:r w:rsidRPr="00E3249B">
        <w:rPr>
          <w:rFonts w:ascii="Times New Roman" w:hAnsi="Times New Roman"/>
          <w:b/>
          <w:szCs w:val="24"/>
        </w:rPr>
        <w:t>5.</w:t>
      </w:r>
      <w:r w:rsidR="00FA29C6">
        <w:rPr>
          <w:rFonts w:ascii="Times New Roman" w:hAnsi="Times New Roman"/>
          <w:b/>
          <w:szCs w:val="24"/>
        </w:rPr>
        <w:t>8</w:t>
      </w:r>
      <w:r w:rsidRPr="00E3249B">
        <w:rPr>
          <w:rFonts w:ascii="Times New Roman" w:hAnsi="Times New Roman"/>
          <w:b/>
          <w:szCs w:val="24"/>
        </w:rPr>
        <w:t>.1.3.</w:t>
      </w:r>
      <w:r>
        <w:rPr>
          <w:rFonts w:ascii="Times New Roman" w:hAnsi="Times New Roman"/>
          <w:szCs w:val="24"/>
        </w:rPr>
        <w:t xml:space="preserve"> </w:t>
      </w:r>
      <w:r w:rsidR="00EE0C27" w:rsidRPr="00705A02">
        <w:rPr>
          <w:rFonts w:ascii="Times New Roman" w:hAnsi="Times New Roman"/>
          <w:szCs w:val="24"/>
        </w:rPr>
        <w:t>Grinding requires the use of a face shield.</w:t>
      </w:r>
    </w:p>
    <w:p w14:paraId="0C4D66D1" w14:textId="77777777" w:rsidR="00E3249B" w:rsidRPr="00705A02" w:rsidRDefault="00E3249B" w:rsidP="00E3249B">
      <w:pPr>
        <w:ind w:left="2160"/>
        <w:jc w:val="both"/>
        <w:rPr>
          <w:rFonts w:ascii="Times New Roman" w:hAnsi="Times New Roman"/>
          <w:szCs w:val="24"/>
        </w:rPr>
      </w:pPr>
    </w:p>
    <w:p w14:paraId="0C4D66D2" w14:textId="77777777" w:rsidR="00EE0C27" w:rsidRDefault="00E3249B" w:rsidP="00E3249B">
      <w:pPr>
        <w:ind w:left="2160"/>
        <w:jc w:val="both"/>
        <w:rPr>
          <w:rFonts w:ascii="Times New Roman" w:hAnsi="Times New Roman"/>
          <w:szCs w:val="24"/>
        </w:rPr>
      </w:pPr>
      <w:r w:rsidRPr="00E3249B">
        <w:rPr>
          <w:rFonts w:ascii="Times New Roman" w:hAnsi="Times New Roman"/>
          <w:b/>
          <w:szCs w:val="24"/>
        </w:rPr>
        <w:t>5.</w:t>
      </w:r>
      <w:r w:rsidR="00FA29C6">
        <w:rPr>
          <w:rFonts w:ascii="Times New Roman" w:hAnsi="Times New Roman"/>
          <w:b/>
          <w:szCs w:val="24"/>
        </w:rPr>
        <w:t>8</w:t>
      </w:r>
      <w:r w:rsidRPr="00E3249B">
        <w:rPr>
          <w:rFonts w:ascii="Times New Roman" w:hAnsi="Times New Roman"/>
          <w:b/>
          <w:szCs w:val="24"/>
        </w:rPr>
        <w:t>.1.4.</w:t>
      </w:r>
      <w:r>
        <w:rPr>
          <w:rFonts w:ascii="Times New Roman" w:hAnsi="Times New Roman"/>
          <w:szCs w:val="24"/>
        </w:rPr>
        <w:t xml:space="preserve"> </w:t>
      </w:r>
      <w:r w:rsidR="00EE0C27" w:rsidRPr="00B80959">
        <w:rPr>
          <w:rFonts w:ascii="Times New Roman" w:hAnsi="Times New Roman"/>
          <w:szCs w:val="24"/>
        </w:rPr>
        <w:t>Hearing</w:t>
      </w:r>
      <w:r w:rsidR="00B80959" w:rsidRPr="00B80959">
        <w:rPr>
          <w:rFonts w:ascii="Times New Roman" w:hAnsi="Times New Roman"/>
          <w:szCs w:val="24"/>
        </w:rPr>
        <w:t>-</w:t>
      </w:r>
      <w:r w:rsidR="00B80959">
        <w:rPr>
          <w:rFonts w:ascii="Times New Roman" w:hAnsi="Times New Roman"/>
          <w:szCs w:val="24"/>
        </w:rPr>
        <w:t xml:space="preserve"> Hearing protection must be worn in areas where required. </w:t>
      </w:r>
    </w:p>
    <w:p w14:paraId="0C4D66D3" w14:textId="77777777" w:rsidR="00E3249B" w:rsidRPr="00705A02" w:rsidRDefault="00E3249B" w:rsidP="00E3249B">
      <w:pPr>
        <w:ind w:left="2160"/>
        <w:jc w:val="both"/>
        <w:rPr>
          <w:rFonts w:ascii="Times New Roman" w:hAnsi="Times New Roman"/>
          <w:szCs w:val="24"/>
        </w:rPr>
      </w:pPr>
    </w:p>
    <w:p w14:paraId="0C4D66D4" w14:textId="77777777" w:rsidR="00EE0C27" w:rsidRPr="00705A02" w:rsidRDefault="00E3249B" w:rsidP="00E3249B">
      <w:pPr>
        <w:ind w:left="2160"/>
        <w:jc w:val="both"/>
        <w:rPr>
          <w:rFonts w:ascii="Times New Roman" w:hAnsi="Times New Roman"/>
          <w:szCs w:val="24"/>
        </w:rPr>
      </w:pPr>
      <w:r w:rsidRPr="00E3249B">
        <w:rPr>
          <w:rFonts w:ascii="Times New Roman" w:hAnsi="Times New Roman"/>
          <w:b/>
          <w:szCs w:val="24"/>
        </w:rPr>
        <w:t>5.</w:t>
      </w:r>
      <w:r w:rsidR="00FA29C6">
        <w:rPr>
          <w:rFonts w:ascii="Times New Roman" w:hAnsi="Times New Roman"/>
          <w:b/>
          <w:szCs w:val="24"/>
        </w:rPr>
        <w:t>8</w:t>
      </w:r>
      <w:r w:rsidRPr="00E3249B">
        <w:rPr>
          <w:rFonts w:ascii="Times New Roman" w:hAnsi="Times New Roman"/>
          <w:b/>
          <w:szCs w:val="24"/>
        </w:rPr>
        <w:t>.1.5.</w:t>
      </w:r>
      <w:r>
        <w:rPr>
          <w:rFonts w:ascii="Times New Roman" w:hAnsi="Times New Roman"/>
          <w:szCs w:val="24"/>
        </w:rPr>
        <w:t xml:space="preserve"> </w:t>
      </w:r>
      <w:r w:rsidR="00EE0C27" w:rsidRPr="00705A02">
        <w:rPr>
          <w:rFonts w:ascii="Times New Roman" w:hAnsi="Times New Roman"/>
          <w:szCs w:val="24"/>
        </w:rPr>
        <w:t>Gloves must be worn when handling metal, except around rotating equipment.</w:t>
      </w:r>
    </w:p>
    <w:p w14:paraId="0C4D66D5" w14:textId="77777777" w:rsidR="00EE0C27" w:rsidRPr="00705A02" w:rsidRDefault="00EE0C27" w:rsidP="00E3249B">
      <w:pPr>
        <w:ind w:left="1440"/>
        <w:jc w:val="both"/>
        <w:rPr>
          <w:rFonts w:ascii="Times New Roman" w:hAnsi="Times New Roman"/>
          <w:b/>
          <w:szCs w:val="24"/>
        </w:rPr>
      </w:pPr>
    </w:p>
    <w:p w14:paraId="0C4D66D6" w14:textId="77777777" w:rsidR="00EE0C27" w:rsidRDefault="00F2363A" w:rsidP="00F2363A">
      <w:pPr>
        <w:ind w:left="720"/>
        <w:jc w:val="both"/>
        <w:rPr>
          <w:rFonts w:ascii="Times New Roman" w:hAnsi="Times New Roman"/>
          <w:szCs w:val="24"/>
        </w:rPr>
      </w:pPr>
      <w:r>
        <w:rPr>
          <w:rFonts w:ascii="Times New Roman" w:hAnsi="Times New Roman"/>
          <w:b/>
          <w:szCs w:val="24"/>
        </w:rPr>
        <w:t>5.</w:t>
      </w:r>
      <w:r w:rsidR="00FA29C6">
        <w:rPr>
          <w:rFonts w:ascii="Times New Roman" w:hAnsi="Times New Roman"/>
          <w:b/>
          <w:szCs w:val="24"/>
        </w:rPr>
        <w:t>9</w:t>
      </w:r>
      <w:r>
        <w:rPr>
          <w:rFonts w:ascii="Times New Roman" w:hAnsi="Times New Roman"/>
          <w:b/>
          <w:szCs w:val="24"/>
        </w:rPr>
        <w:t>.</w:t>
      </w:r>
      <w:r w:rsidR="00705A02">
        <w:rPr>
          <w:rFonts w:ascii="Times New Roman" w:hAnsi="Times New Roman"/>
          <w:b/>
          <w:szCs w:val="24"/>
        </w:rPr>
        <w:t xml:space="preserve"> </w:t>
      </w:r>
      <w:r w:rsidR="00256F91">
        <w:rPr>
          <w:rFonts w:ascii="Times New Roman" w:hAnsi="Times New Roman"/>
          <w:b/>
          <w:szCs w:val="24"/>
        </w:rPr>
        <w:tab/>
      </w:r>
      <w:r w:rsidR="00EE0C27" w:rsidRPr="00705A02">
        <w:rPr>
          <w:rFonts w:ascii="Times New Roman" w:hAnsi="Times New Roman"/>
          <w:b/>
          <w:szCs w:val="24"/>
        </w:rPr>
        <w:t>Respiratory Protection</w:t>
      </w:r>
      <w:r w:rsidR="00EE0C27" w:rsidRPr="00705A02">
        <w:rPr>
          <w:rFonts w:ascii="Times New Roman" w:hAnsi="Times New Roman"/>
          <w:szCs w:val="24"/>
        </w:rPr>
        <w:t>:  If respirators are required to be worn, the Contractor must:</w:t>
      </w:r>
    </w:p>
    <w:p w14:paraId="0C4D66D7" w14:textId="77777777" w:rsidR="00E3249B" w:rsidRPr="00705A02" w:rsidRDefault="00E3249B" w:rsidP="00F2363A">
      <w:pPr>
        <w:ind w:left="720"/>
        <w:jc w:val="both"/>
        <w:rPr>
          <w:rFonts w:ascii="Times New Roman" w:hAnsi="Times New Roman"/>
          <w:szCs w:val="24"/>
        </w:rPr>
      </w:pPr>
    </w:p>
    <w:p w14:paraId="0C4D66D8" w14:textId="77777777" w:rsidR="00EE0C27" w:rsidRDefault="00E3249B" w:rsidP="00C045AF">
      <w:pPr>
        <w:ind w:left="2160" w:hanging="720"/>
        <w:jc w:val="both"/>
        <w:rPr>
          <w:rFonts w:ascii="Times New Roman" w:hAnsi="Times New Roman"/>
          <w:color w:val="000000"/>
          <w:szCs w:val="24"/>
        </w:rPr>
      </w:pPr>
      <w:r w:rsidRPr="00E3249B">
        <w:rPr>
          <w:rFonts w:ascii="Times New Roman" w:hAnsi="Times New Roman"/>
          <w:b/>
          <w:color w:val="000000"/>
          <w:szCs w:val="24"/>
        </w:rPr>
        <w:t>5.</w:t>
      </w:r>
      <w:r w:rsidR="00FA29C6">
        <w:rPr>
          <w:rFonts w:ascii="Times New Roman" w:hAnsi="Times New Roman"/>
          <w:b/>
          <w:color w:val="000000"/>
          <w:szCs w:val="24"/>
        </w:rPr>
        <w:t>9</w:t>
      </w:r>
      <w:r w:rsidRPr="00E3249B">
        <w:rPr>
          <w:rFonts w:ascii="Times New Roman" w:hAnsi="Times New Roman"/>
          <w:b/>
          <w:color w:val="000000"/>
          <w:szCs w:val="24"/>
        </w:rPr>
        <w:t>.1.</w:t>
      </w:r>
      <w:r>
        <w:rPr>
          <w:rFonts w:ascii="Times New Roman" w:hAnsi="Times New Roman"/>
          <w:color w:val="000000"/>
          <w:szCs w:val="24"/>
        </w:rPr>
        <w:t xml:space="preserve"> </w:t>
      </w:r>
      <w:r w:rsidR="00256F91">
        <w:rPr>
          <w:rFonts w:ascii="Times New Roman" w:hAnsi="Times New Roman"/>
          <w:color w:val="000000"/>
          <w:szCs w:val="24"/>
        </w:rPr>
        <w:tab/>
      </w:r>
      <w:r w:rsidR="00EE0C27" w:rsidRPr="00705A02">
        <w:rPr>
          <w:rFonts w:ascii="Times New Roman" w:hAnsi="Times New Roman"/>
          <w:color w:val="000000"/>
          <w:szCs w:val="24"/>
        </w:rPr>
        <w:t>Sign the attached Certification Sheet certifying that all of their personnel who are required to wear respirators have completed up-to-date Respirator Protection training and passed OSHA-required respirator physicals.</w:t>
      </w:r>
    </w:p>
    <w:p w14:paraId="0C4D66D9" w14:textId="77777777" w:rsidR="00E3249B" w:rsidRPr="00705A02" w:rsidRDefault="00E3249B" w:rsidP="00E3249B">
      <w:pPr>
        <w:ind w:left="1440"/>
        <w:jc w:val="both"/>
        <w:rPr>
          <w:rFonts w:ascii="Times New Roman" w:hAnsi="Times New Roman"/>
          <w:szCs w:val="24"/>
        </w:rPr>
      </w:pPr>
    </w:p>
    <w:p w14:paraId="0C4D66DA" w14:textId="77777777" w:rsidR="00EE0C27" w:rsidRPr="00705A02" w:rsidRDefault="00E3249B" w:rsidP="00E3249B">
      <w:pPr>
        <w:ind w:left="1440"/>
        <w:jc w:val="both"/>
        <w:rPr>
          <w:rFonts w:ascii="Times New Roman" w:hAnsi="Times New Roman"/>
          <w:szCs w:val="24"/>
        </w:rPr>
      </w:pPr>
      <w:r w:rsidRPr="00E3249B">
        <w:rPr>
          <w:rFonts w:ascii="Times New Roman" w:hAnsi="Times New Roman"/>
          <w:b/>
          <w:szCs w:val="24"/>
        </w:rPr>
        <w:t>5.</w:t>
      </w:r>
      <w:r w:rsidR="00FA29C6">
        <w:rPr>
          <w:rFonts w:ascii="Times New Roman" w:hAnsi="Times New Roman"/>
          <w:b/>
          <w:szCs w:val="24"/>
        </w:rPr>
        <w:t>9</w:t>
      </w:r>
      <w:r w:rsidRPr="00E3249B">
        <w:rPr>
          <w:rFonts w:ascii="Times New Roman" w:hAnsi="Times New Roman"/>
          <w:b/>
          <w:szCs w:val="24"/>
        </w:rPr>
        <w:t>.2.</w:t>
      </w:r>
      <w:r>
        <w:rPr>
          <w:rFonts w:ascii="Times New Roman" w:hAnsi="Times New Roman"/>
          <w:szCs w:val="24"/>
        </w:rPr>
        <w:t xml:space="preserve"> </w:t>
      </w:r>
      <w:r w:rsidR="00256F91">
        <w:rPr>
          <w:rFonts w:ascii="Times New Roman" w:hAnsi="Times New Roman"/>
          <w:szCs w:val="24"/>
        </w:rPr>
        <w:tab/>
      </w:r>
      <w:r w:rsidR="00EE0C27" w:rsidRPr="00705A02">
        <w:rPr>
          <w:rFonts w:ascii="Times New Roman" w:hAnsi="Times New Roman"/>
          <w:szCs w:val="24"/>
        </w:rPr>
        <w:t>Provide appropriate respiratory protection equipment.</w:t>
      </w:r>
    </w:p>
    <w:p w14:paraId="0C4D66DB" w14:textId="77777777" w:rsidR="00EE0C27" w:rsidRPr="00705A02" w:rsidRDefault="00EE0C27" w:rsidP="00E3249B">
      <w:pPr>
        <w:ind w:left="720"/>
        <w:jc w:val="both"/>
        <w:rPr>
          <w:rFonts w:ascii="Times New Roman" w:hAnsi="Times New Roman"/>
          <w:szCs w:val="24"/>
        </w:rPr>
      </w:pPr>
    </w:p>
    <w:p w14:paraId="0C4D66DC" w14:textId="77777777" w:rsidR="00EE0C27" w:rsidRDefault="00FA29C6" w:rsidP="00C045AF">
      <w:pPr>
        <w:ind w:left="1440" w:hanging="720"/>
        <w:jc w:val="both"/>
        <w:rPr>
          <w:rFonts w:ascii="Times New Roman" w:hAnsi="Times New Roman"/>
          <w:szCs w:val="24"/>
        </w:rPr>
      </w:pPr>
      <w:r>
        <w:rPr>
          <w:rFonts w:ascii="Times New Roman" w:hAnsi="Times New Roman"/>
          <w:b/>
          <w:szCs w:val="24"/>
        </w:rPr>
        <w:t>5.10</w:t>
      </w:r>
      <w:r w:rsidR="00F2363A">
        <w:rPr>
          <w:rFonts w:ascii="Times New Roman" w:hAnsi="Times New Roman"/>
          <w:b/>
          <w:szCs w:val="24"/>
        </w:rPr>
        <w:t>.</w:t>
      </w:r>
      <w:r w:rsidR="00705A02">
        <w:rPr>
          <w:rFonts w:ascii="Times New Roman" w:hAnsi="Times New Roman"/>
          <w:b/>
          <w:szCs w:val="24"/>
        </w:rPr>
        <w:t xml:space="preserve"> </w:t>
      </w:r>
      <w:r w:rsidR="00256F91">
        <w:rPr>
          <w:rFonts w:ascii="Times New Roman" w:hAnsi="Times New Roman"/>
          <w:b/>
          <w:szCs w:val="24"/>
        </w:rPr>
        <w:tab/>
      </w:r>
      <w:r w:rsidR="00EE0C27" w:rsidRPr="00705A02">
        <w:rPr>
          <w:rFonts w:ascii="Times New Roman" w:hAnsi="Times New Roman"/>
          <w:b/>
          <w:szCs w:val="24"/>
        </w:rPr>
        <w:t>Hot work</w:t>
      </w:r>
      <w:r w:rsidR="00EE0C27" w:rsidRPr="00705A02">
        <w:rPr>
          <w:rFonts w:ascii="Times New Roman" w:hAnsi="Times New Roman"/>
          <w:szCs w:val="24"/>
        </w:rPr>
        <w:t>: Contractors performing Hot Work (cutting, welding, grinding, etc.) in or around ATI Specialty Materials production areas must either:</w:t>
      </w:r>
    </w:p>
    <w:p w14:paraId="0C4D66DD" w14:textId="77777777" w:rsidR="00E3249B" w:rsidRPr="00705A02" w:rsidRDefault="00E3249B" w:rsidP="00F2363A">
      <w:pPr>
        <w:ind w:left="720"/>
        <w:jc w:val="both"/>
        <w:rPr>
          <w:rFonts w:ascii="Times New Roman" w:hAnsi="Times New Roman"/>
          <w:szCs w:val="24"/>
        </w:rPr>
      </w:pPr>
    </w:p>
    <w:p w14:paraId="0C4D66DE" w14:textId="77777777" w:rsidR="00EE0C27" w:rsidRDefault="00FA29C6" w:rsidP="00E3249B">
      <w:pPr>
        <w:ind w:left="1440"/>
        <w:jc w:val="both"/>
        <w:rPr>
          <w:rFonts w:ascii="Times New Roman" w:hAnsi="Times New Roman"/>
          <w:szCs w:val="24"/>
        </w:rPr>
      </w:pPr>
      <w:r>
        <w:rPr>
          <w:rFonts w:ascii="Times New Roman" w:hAnsi="Times New Roman"/>
          <w:b/>
          <w:szCs w:val="24"/>
        </w:rPr>
        <w:t>5.</w:t>
      </w:r>
      <w:r w:rsidR="00E3249B">
        <w:rPr>
          <w:rFonts w:ascii="Times New Roman" w:hAnsi="Times New Roman"/>
          <w:b/>
          <w:szCs w:val="24"/>
        </w:rPr>
        <w:t>1</w:t>
      </w:r>
      <w:r>
        <w:rPr>
          <w:rFonts w:ascii="Times New Roman" w:hAnsi="Times New Roman"/>
          <w:b/>
          <w:szCs w:val="24"/>
        </w:rPr>
        <w:t>0</w:t>
      </w:r>
      <w:r w:rsidR="00E3249B">
        <w:rPr>
          <w:rFonts w:ascii="Times New Roman" w:hAnsi="Times New Roman"/>
          <w:b/>
          <w:szCs w:val="24"/>
        </w:rPr>
        <w:t>.</w:t>
      </w:r>
      <w:r>
        <w:rPr>
          <w:rFonts w:ascii="Times New Roman" w:hAnsi="Times New Roman"/>
          <w:b/>
          <w:szCs w:val="24"/>
        </w:rPr>
        <w:t>1</w:t>
      </w:r>
      <w:r w:rsidR="00E3249B">
        <w:rPr>
          <w:rFonts w:ascii="Times New Roman" w:hAnsi="Times New Roman"/>
          <w:b/>
          <w:szCs w:val="24"/>
        </w:rPr>
        <w:t xml:space="preserve"> </w:t>
      </w:r>
      <w:r w:rsidR="00EE0C27" w:rsidRPr="00705A02">
        <w:rPr>
          <w:rFonts w:ascii="Times New Roman" w:hAnsi="Times New Roman"/>
          <w:szCs w:val="24"/>
        </w:rPr>
        <w:t>Perform Hot Work in Hot Work areas, as approved by area supervision, or;</w:t>
      </w:r>
    </w:p>
    <w:p w14:paraId="0C4D66DF" w14:textId="77777777" w:rsidR="00E3249B" w:rsidRPr="00705A02" w:rsidRDefault="00E3249B" w:rsidP="00E3249B">
      <w:pPr>
        <w:ind w:left="1440"/>
        <w:jc w:val="both"/>
        <w:rPr>
          <w:rFonts w:ascii="Times New Roman" w:hAnsi="Times New Roman"/>
          <w:szCs w:val="24"/>
        </w:rPr>
      </w:pPr>
    </w:p>
    <w:p w14:paraId="0C4D66E0" w14:textId="77777777" w:rsidR="00EE0C27" w:rsidRPr="00705A02" w:rsidRDefault="00FA29C6" w:rsidP="00E3249B">
      <w:pPr>
        <w:ind w:left="1440"/>
        <w:jc w:val="both"/>
        <w:rPr>
          <w:rFonts w:ascii="Times New Roman" w:hAnsi="Times New Roman"/>
          <w:szCs w:val="24"/>
        </w:rPr>
      </w:pPr>
      <w:r>
        <w:rPr>
          <w:rFonts w:ascii="Times New Roman" w:hAnsi="Times New Roman"/>
          <w:b/>
          <w:szCs w:val="24"/>
        </w:rPr>
        <w:t>5.10</w:t>
      </w:r>
      <w:r w:rsidR="00E3249B">
        <w:rPr>
          <w:rFonts w:ascii="Times New Roman" w:hAnsi="Times New Roman"/>
          <w:b/>
          <w:szCs w:val="24"/>
        </w:rPr>
        <w:t xml:space="preserve">.2. </w:t>
      </w:r>
      <w:r w:rsidR="00EE0C27" w:rsidRPr="00705A02">
        <w:rPr>
          <w:rFonts w:ascii="Times New Roman" w:hAnsi="Times New Roman"/>
          <w:szCs w:val="24"/>
        </w:rPr>
        <w:t>Be issued an approved Hot Work permit by the area supervision.</w:t>
      </w:r>
    </w:p>
    <w:p w14:paraId="0C4D66E1" w14:textId="77777777" w:rsidR="00EE0C27" w:rsidRPr="00705A02" w:rsidRDefault="00EE0C27" w:rsidP="00FC3D0B">
      <w:pPr>
        <w:jc w:val="both"/>
        <w:rPr>
          <w:rFonts w:ascii="Times New Roman" w:hAnsi="Times New Roman"/>
          <w:szCs w:val="24"/>
        </w:rPr>
      </w:pPr>
    </w:p>
    <w:p w14:paraId="0C4D66E2" w14:textId="77777777" w:rsidR="00EE0C27" w:rsidRDefault="00F2363A" w:rsidP="00C045AF">
      <w:pPr>
        <w:ind w:left="1440" w:hanging="720"/>
        <w:jc w:val="both"/>
        <w:rPr>
          <w:rFonts w:ascii="Times New Roman" w:hAnsi="Times New Roman"/>
          <w:szCs w:val="24"/>
        </w:rPr>
      </w:pPr>
      <w:r>
        <w:rPr>
          <w:rFonts w:ascii="Times New Roman" w:hAnsi="Times New Roman"/>
          <w:b/>
          <w:szCs w:val="24"/>
        </w:rPr>
        <w:t>5.1</w:t>
      </w:r>
      <w:r w:rsidR="00FA29C6">
        <w:rPr>
          <w:rFonts w:ascii="Times New Roman" w:hAnsi="Times New Roman"/>
          <w:b/>
          <w:szCs w:val="24"/>
        </w:rPr>
        <w:t>1</w:t>
      </w:r>
      <w:r>
        <w:rPr>
          <w:rFonts w:ascii="Times New Roman" w:hAnsi="Times New Roman"/>
          <w:b/>
          <w:szCs w:val="24"/>
        </w:rPr>
        <w:t>.</w:t>
      </w:r>
      <w:r w:rsidR="00705A02">
        <w:rPr>
          <w:rFonts w:ascii="Times New Roman" w:hAnsi="Times New Roman"/>
          <w:b/>
          <w:szCs w:val="24"/>
        </w:rPr>
        <w:t xml:space="preserve"> </w:t>
      </w:r>
      <w:r w:rsidR="00256F91">
        <w:rPr>
          <w:rFonts w:ascii="Times New Roman" w:hAnsi="Times New Roman"/>
          <w:b/>
          <w:szCs w:val="24"/>
        </w:rPr>
        <w:tab/>
      </w:r>
      <w:r w:rsidR="00EE0C27" w:rsidRPr="00705A02">
        <w:rPr>
          <w:rFonts w:ascii="Times New Roman" w:hAnsi="Times New Roman"/>
          <w:b/>
          <w:szCs w:val="24"/>
        </w:rPr>
        <w:t>Industrial Mobile Equipment (IME)</w:t>
      </w:r>
      <w:r w:rsidR="00EE0C27" w:rsidRPr="00705A02">
        <w:rPr>
          <w:rFonts w:ascii="Times New Roman" w:hAnsi="Times New Roman"/>
          <w:szCs w:val="24"/>
        </w:rPr>
        <w:t>:  Contractors who operate IME on ATI Specialty Materials property must:</w:t>
      </w:r>
    </w:p>
    <w:p w14:paraId="0C4D66E3" w14:textId="77777777" w:rsidR="00E3249B" w:rsidRPr="00705A02" w:rsidRDefault="00E3249B" w:rsidP="00F2363A">
      <w:pPr>
        <w:ind w:left="720"/>
        <w:jc w:val="both"/>
        <w:rPr>
          <w:rFonts w:ascii="Times New Roman" w:hAnsi="Times New Roman"/>
          <w:szCs w:val="24"/>
        </w:rPr>
      </w:pPr>
    </w:p>
    <w:p w14:paraId="0C4D66E4" w14:textId="77777777" w:rsidR="00EE0C27" w:rsidRDefault="00F2363A" w:rsidP="00C045AF">
      <w:pPr>
        <w:ind w:left="2160" w:hanging="720"/>
        <w:jc w:val="both"/>
        <w:rPr>
          <w:rFonts w:ascii="Times New Roman" w:hAnsi="Times New Roman"/>
          <w:color w:val="000000"/>
          <w:szCs w:val="24"/>
        </w:rPr>
      </w:pPr>
      <w:r w:rsidRPr="00F2363A">
        <w:rPr>
          <w:rFonts w:ascii="Times New Roman" w:hAnsi="Times New Roman"/>
          <w:b/>
          <w:color w:val="000000"/>
          <w:szCs w:val="24"/>
        </w:rPr>
        <w:t>5.1</w:t>
      </w:r>
      <w:r w:rsidR="00FA29C6">
        <w:rPr>
          <w:rFonts w:ascii="Times New Roman" w:hAnsi="Times New Roman"/>
          <w:b/>
          <w:color w:val="000000"/>
          <w:szCs w:val="24"/>
        </w:rPr>
        <w:t>1</w:t>
      </w:r>
      <w:r w:rsidRPr="00F2363A">
        <w:rPr>
          <w:rFonts w:ascii="Times New Roman" w:hAnsi="Times New Roman"/>
          <w:b/>
          <w:color w:val="000000"/>
          <w:szCs w:val="24"/>
        </w:rPr>
        <w:t>.1.</w:t>
      </w:r>
      <w:r>
        <w:rPr>
          <w:rFonts w:ascii="Times New Roman" w:hAnsi="Times New Roman"/>
          <w:b/>
          <w:color w:val="000000"/>
          <w:szCs w:val="24"/>
        </w:rPr>
        <w:t xml:space="preserve"> </w:t>
      </w:r>
      <w:r w:rsidR="00EE0C27" w:rsidRPr="00705A02">
        <w:rPr>
          <w:rFonts w:ascii="Times New Roman" w:hAnsi="Times New Roman"/>
          <w:color w:val="000000"/>
          <w:szCs w:val="24"/>
        </w:rPr>
        <w:t>Sign the attached Certification Sheet to certify that all of their personnel who operate IME have completed up-to-date IME training.</w:t>
      </w:r>
    </w:p>
    <w:p w14:paraId="0C4D66E5" w14:textId="77777777" w:rsidR="00E3249B" w:rsidRPr="00705A02" w:rsidRDefault="00E3249B" w:rsidP="00F2363A">
      <w:pPr>
        <w:ind w:left="1440"/>
        <w:jc w:val="both"/>
        <w:rPr>
          <w:rFonts w:ascii="Times New Roman" w:hAnsi="Times New Roman"/>
          <w:szCs w:val="24"/>
        </w:rPr>
      </w:pPr>
    </w:p>
    <w:p w14:paraId="0C4D66E6" w14:textId="77777777" w:rsidR="00EE0C27" w:rsidRDefault="00F2363A" w:rsidP="00F2363A">
      <w:pPr>
        <w:ind w:left="1440"/>
        <w:jc w:val="both"/>
        <w:rPr>
          <w:rFonts w:ascii="Times New Roman" w:hAnsi="Times New Roman"/>
          <w:szCs w:val="24"/>
        </w:rPr>
      </w:pPr>
      <w:r w:rsidRPr="009A462E">
        <w:rPr>
          <w:rFonts w:ascii="Times New Roman" w:hAnsi="Times New Roman"/>
          <w:b/>
          <w:szCs w:val="24"/>
        </w:rPr>
        <w:t>5.1</w:t>
      </w:r>
      <w:r w:rsidR="009A462E" w:rsidRPr="009A462E">
        <w:rPr>
          <w:rFonts w:ascii="Times New Roman" w:hAnsi="Times New Roman"/>
          <w:b/>
          <w:szCs w:val="24"/>
        </w:rPr>
        <w:t>1</w:t>
      </w:r>
      <w:r w:rsidRPr="009A462E">
        <w:rPr>
          <w:rFonts w:ascii="Times New Roman" w:hAnsi="Times New Roman"/>
          <w:b/>
          <w:szCs w:val="24"/>
        </w:rPr>
        <w:t>.2.</w:t>
      </w:r>
      <w:r>
        <w:rPr>
          <w:rFonts w:ascii="Times New Roman" w:hAnsi="Times New Roman"/>
          <w:szCs w:val="24"/>
        </w:rPr>
        <w:t xml:space="preserve"> </w:t>
      </w:r>
      <w:r w:rsidR="00EE0C27" w:rsidRPr="00705A02">
        <w:rPr>
          <w:rFonts w:ascii="Times New Roman" w:hAnsi="Times New Roman"/>
          <w:szCs w:val="24"/>
        </w:rPr>
        <w:t>Obey all traffic signs and sound horn at every intersection.</w:t>
      </w:r>
    </w:p>
    <w:p w14:paraId="0C4D66E7" w14:textId="77777777" w:rsidR="00E3249B" w:rsidRPr="00705A02" w:rsidRDefault="00E3249B" w:rsidP="00F2363A">
      <w:pPr>
        <w:ind w:left="1440"/>
        <w:jc w:val="both"/>
        <w:rPr>
          <w:rFonts w:ascii="Times New Roman" w:hAnsi="Times New Roman"/>
          <w:b/>
          <w:szCs w:val="24"/>
        </w:rPr>
      </w:pPr>
    </w:p>
    <w:p w14:paraId="0C4D66E8" w14:textId="77777777" w:rsidR="00EE0C27" w:rsidRDefault="00F2363A" w:rsidP="00F2363A">
      <w:pPr>
        <w:ind w:left="2160"/>
        <w:jc w:val="both"/>
        <w:rPr>
          <w:rFonts w:ascii="Times New Roman" w:hAnsi="Times New Roman"/>
          <w:szCs w:val="24"/>
        </w:rPr>
      </w:pPr>
      <w:r w:rsidRPr="00F2363A">
        <w:rPr>
          <w:rFonts w:ascii="Times New Roman" w:hAnsi="Times New Roman"/>
          <w:b/>
          <w:szCs w:val="24"/>
        </w:rPr>
        <w:t>5.1</w:t>
      </w:r>
      <w:r w:rsidR="009A462E">
        <w:rPr>
          <w:rFonts w:ascii="Times New Roman" w:hAnsi="Times New Roman"/>
          <w:b/>
          <w:szCs w:val="24"/>
        </w:rPr>
        <w:t>1</w:t>
      </w:r>
      <w:r w:rsidRPr="00F2363A">
        <w:rPr>
          <w:rFonts w:ascii="Times New Roman" w:hAnsi="Times New Roman"/>
          <w:b/>
          <w:szCs w:val="24"/>
        </w:rPr>
        <w:t>.2.1.</w:t>
      </w:r>
      <w:r>
        <w:rPr>
          <w:rFonts w:ascii="Times New Roman" w:hAnsi="Times New Roman"/>
          <w:b/>
          <w:szCs w:val="24"/>
        </w:rPr>
        <w:t xml:space="preserve"> </w:t>
      </w:r>
      <w:r w:rsidR="00EE0C27" w:rsidRPr="00705A02">
        <w:rPr>
          <w:rFonts w:ascii="Times New Roman" w:hAnsi="Times New Roman"/>
          <w:szCs w:val="24"/>
        </w:rPr>
        <w:t>Obey maximum speed limit of 10mph unless otherwise posted.</w:t>
      </w:r>
    </w:p>
    <w:p w14:paraId="0C4D66E9" w14:textId="77777777" w:rsidR="00E3249B" w:rsidRPr="00705A02" w:rsidRDefault="00E3249B" w:rsidP="00F2363A">
      <w:pPr>
        <w:ind w:left="2160"/>
        <w:jc w:val="both"/>
        <w:rPr>
          <w:rFonts w:ascii="Times New Roman" w:hAnsi="Times New Roman"/>
          <w:b/>
          <w:szCs w:val="24"/>
        </w:rPr>
      </w:pPr>
    </w:p>
    <w:p w14:paraId="0C4D66EA" w14:textId="77777777" w:rsidR="00EE0C27" w:rsidRPr="00705A02" w:rsidRDefault="00F2363A" w:rsidP="00F2363A">
      <w:pPr>
        <w:ind w:left="2160"/>
        <w:jc w:val="both"/>
        <w:rPr>
          <w:rFonts w:ascii="Times New Roman" w:hAnsi="Times New Roman"/>
          <w:szCs w:val="24"/>
        </w:rPr>
      </w:pPr>
      <w:r w:rsidRPr="00F2363A">
        <w:rPr>
          <w:rFonts w:ascii="Times New Roman" w:hAnsi="Times New Roman"/>
          <w:b/>
          <w:szCs w:val="24"/>
        </w:rPr>
        <w:t>5.1</w:t>
      </w:r>
      <w:r w:rsidR="009A462E">
        <w:rPr>
          <w:rFonts w:ascii="Times New Roman" w:hAnsi="Times New Roman"/>
          <w:b/>
          <w:szCs w:val="24"/>
        </w:rPr>
        <w:t>1</w:t>
      </w:r>
      <w:r w:rsidRPr="00F2363A">
        <w:rPr>
          <w:rFonts w:ascii="Times New Roman" w:hAnsi="Times New Roman"/>
          <w:b/>
          <w:szCs w:val="24"/>
        </w:rPr>
        <w:t>.2.2.</w:t>
      </w:r>
      <w:r>
        <w:rPr>
          <w:rFonts w:ascii="Times New Roman" w:hAnsi="Times New Roman"/>
          <w:b/>
          <w:szCs w:val="24"/>
        </w:rPr>
        <w:t xml:space="preserve"> </w:t>
      </w:r>
      <w:r w:rsidR="00EE0C27" w:rsidRPr="00705A02">
        <w:rPr>
          <w:rFonts w:ascii="Times New Roman" w:hAnsi="Times New Roman"/>
          <w:szCs w:val="24"/>
        </w:rPr>
        <w:t>Yield right-of-way to pedestrians.</w:t>
      </w:r>
    </w:p>
    <w:p w14:paraId="0C4D66EB" w14:textId="77777777" w:rsidR="00EE0C27" w:rsidRPr="00705A02" w:rsidRDefault="00EE0C27" w:rsidP="00FC3D0B">
      <w:pPr>
        <w:jc w:val="both"/>
        <w:rPr>
          <w:rFonts w:ascii="Times New Roman" w:hAnsi="Times New Roman"/>
          <w:szCs w:val="24"/>
        </w:rPr>
      </w:pPr>
    </w:p>
    <w:p w14:paraId="3D508977" w14:textId="55B665AF" w:rsidR="004B090D" w:rsidRPr="00705A02" w:rsidRDefault="00F2363A" w:rsidP="004B090D">
      <w:pPr>
        <w:ind w:left="1440" w:hanging="720"/>
        <w:jc w:val="both"/>
        <w:rPr>
          <w:rFonts w:ascii="Times New Roman" w:hAnsi="Times New Roman"/>
          <w:szCs w:val="24"/>
        </w:rPr>
      </w:pPr>
      <w:r>
        <w:rPr>
          <w:rFonts w:ascii="Times New Roman" w:hAnsi="Times New Roman"/>
          <w:b/>
          <w:szCs w:val="24"/>
        </w:rPr>
        <w:t>5.1</w:t>
      </w:r>
      <w:r w:rsidR="009A462E">
        <w:rPr>
          <w:rFonts w:ascii="Times New Roman" w:hAnsi="Times New Roman"/>
          <w:b/>
          <w:szCs w:val="24"/>
        </w:rPr>
        <w:t>2</w:t>
      </w:r>
      <w:r w:rsidR="00705A02">
        <w:rPr>
          <w:rFonts w:ascii="Times New Roman" w:hAnsi="Times New Roman"/>
          <w:b/>
          <w:szCs w:val="24"/>
        </w:rPr>
        <w:t xml:space="preserve">. </w:t>
      </w:r>
      <w:r w:rsidR="00256F91">
        <w:rPr>
          <w:rFonts w:ascii="Times New Roman" w:hAnsi="Times New Roman"/>
          <w:b/>
          <w:szCs w:val="24"/>
        </w:rPr>
        <w:tab/>
      </w:r>
      <w:r w:rsidR="00EE0C27" w:rsidRPr="00705A02">
        <w:rPr>
          <w:rFonts w:ascii="Times New Roman" w:hAnsi="Times New Roman"/>
          <w:b/>
          <w:szCs w:val="24"/>
        </w:rPr>
        <w:t>Painted Aisles</w:t>
      </w:r>
      <w:r w:rsidR="00EE0C27" w:rsidRPr="00705A02">
        <w:rPr>
          <w:rFonts w:ascii="Times New Roman" w:hAnsi="Times New Roman"/>
          <w:szCs w:val="24"/>
        </w:rPr>
        <w:t xml:space="preserve"> are designated for pedestrian traffic.  Do not leave equipment or materials in aisles.</w:t>
      </w:r>
    </w:p>
    <w:p w14:paraId="0C4D66ED" w14:textId="77777777" w:rsidR="00EE0C27" w:rsidRPr="00705A02" w:rsidRDefault="00EE0C27" w:rsidP="00FC3D0B">
      <w:pPr>
        <w:jc w:val="both"/>
        <w:rPr>
          <w:rFonts w:ascii="Times New Roman" w:hAnsi="Times New Roman"/>
          <w:szCs w:val="24"/>
        </w:rPr>
      </w:pPr>
    </w:p>
    <w:p w14:paraId="0C4D66EE" w14:textId="77777777" w:rsidR="00EE0C27" w:rsidRPr="00705A02" w:rsidRDefault="00F2363A" w:rsidP="00F2363A">
      <w:pPr>
        <w:ind w:left="720"/>
        <w:jc w:val="both"/>
        <w:rPr>
          <w:rFonts w:ascii="Times New Roman" w:hAnsi="Times New Roman"/>
          <w:szCs w:val="24"/>
        </w:rPr>
      </w:pPr>
      <w:r>
        <w:rPr>
          <w:rFonts w:ascii="Times New Roman" w:hAnsi="Times New Roman"/>
          <w:b/>
          <w:color w:val="000000"/>
          <w:szCs w:val="24"/>
        </w:rPr>
        <w:t>5.1</w:t>
      </w:r>
      <w:r w:rsidR="009A462E">
        <w:rPr>
          <w:rFonts w:ascii="Times New Roman" w:hAnsi="Times New Roman"/>
          <w:b/>
          <w:color w:val="000000"/>
          <w:szCs w:val="24"/>
        </w:rPr>
        <w:t>3</w:t>
      </w:r>
      <w:r w:rsidR="00705A02">
        <w:rPr>
          <w:rFonts w:ascii="Times New Roman" w:hAnsi="Times New Roman"/>
          <w:b/>
          <w:color w:val="000000"/>
          <w:szCs w:val="24"/>
        </w:rPr>
        <w:t xml:space="preserve">. </w:t>
      </w:r>
      <w:r w:rsidR="00256F91">
        <w:rPr>
          <w:rFonts w:ascii="Times New Roman" w:hAnsi="Times New Roman"/>
          <w:b/>
          <w:color w:val="000000"/>
          <w:szCs w:val="24"/>
        </w:rPr>
        <w:tab/>
      </w:r>
      <w:r w:rsidR="00EE0C27" w:rsidRPr="00705A02">
        <w:rPr>
          <w:rFonts w:ascii="Times New Roman" w:hAnsi="Times New Roman"/>
          <w:b/>
          <w:color w:val="000000"/>
          <w:szCs w:val="24"/>
        </w:rPr>
        <w:t>3-Foot Rule</w:t>
      </w:r>
      <w:r w:rsidR="00EE0C27" w:rsidRPr="00705A02">
        <w:rPr>
          <w:rFonts w:ascii="Times New Roman" w:hAnsi="Times New Roman"/>
          <w:color w:val="000000"/>
          <w:szCs w:val="24"/>
        </w:rPr>
        <w:t>: No pedestrian</w:t>
      </w:r>
      <w:r w:rsidR="00EE0C27" w:rsidRPr="00705A02">
        <w:rPr>
          <w:rFonts w:ascii="Times New Roman" w:hAnsi="Times New Roman"/>
          <w:szCs w:val="24"/>
        </w:rPr>
        <w:t xml:space="preserve"> is permitted to come within 3 feet of IME without:</w:t>
      </w:r>
    </w:p>
    <w:p w14:paraId="0C4D66EF" w14:textId="51137544" w:rsidR="00EE0C27" w:rsidRPr="00705A02" w:rsidRDefault="00EE0C27" w:rsidP="00256F91">
      <w:pPr>
        <w:ind w:left="1440"/>
        <w:jc w:val="both"/>
        <w:rPr>
          <w:rFonts w:ascii="Times New Roman" w:hAnsi="Times New Roman"/>
          <w:szCs w:val="24"/>
        </w:rPr>
      </w:pPr>
      <w:r w:rsidRPr="00705A02">
        <w:rPr>
          <w:rFonts w:ascii="Times New Roman" w:hAnsi="Times New Roman"/>
          <w:szCs w:val="24"/>
        </w:rPr>
        <w:lastRenderedPageBreak/>
        <w:t>The load engaging apparatus lowered to the ground (e.g. forks lowered flush to the ground), and;</w:t>
      </w:r>
      <w:r w:rsidR="00256F91">
        <w:rPr>
          <w:rFonts w:ascii="Times New Roman" w:hAnsi="Times New Roman"/>
          <w:szCs w:val="24"/>
        </w:rPr>
        <w:t xml:space="preserve"> </w:t>
      </w:r>
      <w:r w:rsidRPr="00705A02">
        <w:rPr>
          <w:rFonts w:ascii="Times New Roman" w:hAnsi="Times New Roman"/>
          <w:szCs w:val="24"/>
        </w:rPr>
        <w:t>All equipment controls in a neutral position, and;</w:t>
      </w:r>
      <w:r w:rsidR="00256F91">
        <w:rPr>
          <w:rFonts w:ascii="Times New Roman" w:hAnsi="Times New Roman"/>
          <w:szCs w:val="24"/>
        </w:rPr>
        <w:t xml:space="preserve"> </w:t>
      </w:r>
      <w:r w:rsidR="00BC3B9A">
        <w:rPr>
          <w:rFonts w:ascii="Times New Roman" w:hAnsi="Times New Roman"/>
          <w:szCs w:val="24"/>
        </w:rPr>
        <w:t>t</w:t>
      </w:r>
      <w:r w:rsidRPr="00705A02">
        <w:rPr>
          <w:rFonts w:ascii="Times New Roman" w:hAnsi="Times New Roman"/>
          <w:szCs w:val="24"/>
        </w:rPr>
        <w:t>he parking brake set.</w:t>
      </w:r>
    </w:p>
    <w:p w14:paraId="0C4D66F0" w14:textId="77777777" w:rsidR="00EE0C27" w:rsidRPr="00705A02" w:rsidRDefault="00EE0C27" w:rsidP="00256F91">
      <w:pPr>
        <w:ind w:left="720" w:firstLine="720"/>
        <w:jc w:val="both"/>
        <w:rPr>
          <w:rFonts w:ascii="Times New Roman" w:hAnsi="Times New Roman"/>
          <w:szCs w:val="24"/>
        </w:rPr>
      </w:pPr>
      <w:r w:rsidRPr="00705A02">
        <w:rPr>
          <w:rFonts w:ascii="Times New Roman" w:hAnsi="Times New Roman"/>
          <w:szCs w:val="24"/>
        </w:rPr>
        <w:t>Exceptions must be approved by Area Supervision in writing before such work commences.</w:t>
      </w:r>
    </w:p>
    <w:p w14:paraId="0C4D66F1" w14:textId="77777777" w:rsidR="00EE0C27" w:rsidRPr="00705A02" w:rsidRDefault="00EE0C27" w:rsidP="00FC3D0B">
      <w:pPr>
        <w:jc w:val="both"/>
        <w:rPr>
          <w:rFonts w:ascii="Times New Roman" w:hAnsi="Times New Roman"/>
          <w:szCs w:val="24"/>
        </w:rPr>
      </w:pPr>
    </w:p>
    <w:p w14:paraId="0C4D66F2" w14:textId="77777777" w:rsidR="00EE0C27" w:rsidRDefault="00F2363A" w:rsidP="00F2363A">
      <w:pPr>
        <w:ind w:left="720"/>
        <w:jc w:val="both"/>
        <w:rPr>
          <w:rFonts w:ascii="Times New Roman" w:hAnsi="Times New Roman"/>
          <w:szCs w:val="24"/>
        </w:rPr>
      </w:pPr>
      <w:r>
        <w:rPr>
          <w:rFonts w:ascii="Times New Roman" w:hAnsi="Times New Roman"/>
          <w:b/>
          <w:szCs w:val="24"/>
        </w:rPr>
        <w:t>5.1</w:t>
      </w:r>
      <w:r w:rsidR="009A462E">
        <w:rPr>
          <w:rFonts w:ascii="Times New Roman" w:hAnsi="Times New Roman"/>
          <w:b/>
          <w:szCs w:val="24"/>
        </w:rPr>
        <w:t>4</w:t>
      </w:r>
      <w:r w:rsidR="00705A02">
        <w:rPr>
          <w:rFonts w:ascii="Times New Roman" w:hAnsi="Times New Roman"/>
          <w:b/>
          <w:szCs w:val="24"/>
        </w:rPr>
        <w:t xml:space="preserve">. </w:t>
      </w:r>
      <w:r w:rsidR="00EE0C27" w:rsidRPr="00705A02">
        <w:rPr>
          <w:rFonts w:ascii="Times New Roman" w:hAnsi="Times New Roman"/>
          <w:b/>
          <w:szCs w:val="24"/>
        </w:rPr>
        <w:t>Excavations</w:t>
      </w:r>
      <w:r w:rsidR="00EE0C27" w:rsidRPr="00705A02">
        <w:rPr>
          <w:rFonts w:ascii="Times New Roman" w:hAnsi="Times New Roman"/>
          <w:szCs w:val="24"/>
        </w:rPr>
        <w:t>: Contractors performing excavations, including concrete sawing, must:</w:t>
      </w:r>
    </w:p>
    <w:p w14:paraId="0C4D66F3" w14:textId="77777777" w:rsidR="00E3249B" w:rsidRPr="00705A02" w:rsidRDefault="00E3249B" w:rsidP="00F2363A">
      <w:pPr>
        <w:ind w:left="720"/>
        <w:jc w:val="both"/>
        <w:rPr>
          <w:rFonts w:ascii="Times New Roman" w:hAnsi="Times New Roman"/>
          <w:szCs w:val="24"/>
        </w:rPr>
      </w:pPr>
    </w:p>
    <w:p w14:paraId="0C4D66F4" w14:textId="77777777" w:rsidR="00EE0C27" w:rsidRDefault="00647396" w:rsidP="00647396">
      <w:pPr>
        <w:ind w:left="1440"/>
        <w:jc w:val="both"/>
        <w:rPr>
          <w:rFonts w:ascii="Times New Roman" w:hAnsi="Times New Roman"/>
          <w:szCs w:val="24"/>
        </w:rPr>
      </w:pPr>
      <w:r w:rsidRPr="00647396">
        <w:rPr>
          <w:rFonts w:ascii="Times New Roman" w:hAnsi="Times New Roman"/>
          <w:b/>
          <w:szCs w:val="24"/>
        </w:rPr>
        <w:t>5.1</w:t>
      </w:r>
      <w:r w:rsidR="009A462E">
        <w:rPr>
          <w:rFonts w:ascii="Times New Roman" w:hAnsi="Times New Roman"/>
          <w:b/>
          <w:szCs w:val="24"/>
        </w:rPr>
        <w:t>4</w:t>
      </w:r>
      <w:r w:rsidRPr="00647396">
        <w:rPr>
          <w:rFonts w:ascii="Times New Roman" w:hAnsi="Times New Roman"/>
          <w:b/>
          <w:szCs w:val="24"/>
        </w:rPr>
        <w:t>.1.</w:t>
      </w:r>
      <w:r>
        <w:rPr>
          <w:rFonts w:ascii="Times New Roman" w:hAnsi="Times New Roman"/>
          <w:szCs w:val="24"/>
        </w:rPr>
        <w:t xml:space="preserve"> </w:t>
      </w:r>
      <w:r w:rsidR="00EE0C27" w:rsidRPr="00705A02">
        <w:rPr>
          <w:rFonts w:ascii="Times New Roman" w:hAnsi="Times New Roman"/>
          <w:szCs w:val="24"/>
        </w:rPr>
        <w:t>Design trenches, pits, holes and other excavations, and any required shoring using accepted engineering practices.</w:t>
      </w:r>
    </w:p>
    <w:p w14:paraId="0C4D66F5" w14:textId="77777777" w:rsidR="00E3249B" w:rsidRPr="00705A02" w:rsidRDefault="00E3249B" w:rsidP="00647396">
      <w:pPr>
        <w:ind w:left="1440"/>
        <w:jc w:val="both"/>
        <w:rPr>
          <w:rFonts w:ascii="Times New Roman" w:hAnsi="Times New Roman"/>
          <w:szCs w:val="24"/>
        </w:rPr>
      </w:pPr>
    </w:p>
    <w:p w14:paraId="0C4D66F6" w14:textId="77777777" w:rsidR="00EE0C27" w:rsidRDefault="00647396" w:rsidP="00647396">
      <w:pPr>
        <w:ind w:left="1440"/>
        <w:jc w:val="both"/>
        <w:rPr>
          <w:rFonts w:ascii="Times New Roman" w:hAnsi="Times New Roman"/>
          <w:szCs w:val="24"/>
        </w:rPr>
      </w:pPr>
      <w:r w:rsidRPr="00647396">
        <w:rPr>
          <w:rFonts w:ascii="Times New Roman" w:hAnsi="Times New Roman"/>
          <w:b/>
          <w:szCs w:val="24"/>
        </w:rPr>
        <w:t>5.1</w:t>
      </w:r>
      <w:r w:rsidR="009A462E">
        <w:rPr>
          <w:rFonts w:ascii="Times New Roman" w:hAnsi="Times New Roman"/>
          <w:b/>
          <w:szCs w:val="24"/>
        </w:rPr>
        <w:t>4</w:t>
      </w:r>
      <w:r w:rsidRPr="00647396">
        <w:rPr>
          <w:rFonts w:ascii="Times New Roman" w:hAnsi="Times New Roman"/>
          <w:b/>
          <w:szCs w:val="24"/>
        </w:rPr>
        <w:t>.2.</w:t>
      </w:r>
      <w:r>
        <w:rPr>
          <w:rFonts w:ascii="Times New Roman" w:hAnsi="Times New Roman"/>
          <w:szCs w:val="24"/>
        </w:rPr>
        <w:t xml:space="preserve"> </w:t>
      </w:r>
      <w:r w:rsidR="00EE0C27" w:rsidRPr="00705A02">
        <w:rPr>
          <w:rFonts w:ascii="Times New Roman" w:hAnsi="Times New Roman"/>
          <w:szCs w:val="24"/>
        </w:rPr>
        <w:t>Identify all underground utilities prior to commencing any excavation.</w:t>
      </w:r>
    </w:p>
    <w:p w14:paraId="0C4D66F7" w14:textId="77777777" w:rsidR="00E3249B" w:rsidRPr="00705A02" w:rsidRDefault="00E3249B" w:rsidP="00647396">
      <w:pPr>
        <w:ind w:left="1440"/>
        <w:jc w:val="both"/>
        <w:rPr>
          <w:rFonts w:ascii="Times New Roman" w:hAnsi="Times New Roman"/>
          <w:szCs w:val="24"/>
        </w:rPr>
      </w:pPr>
    </w:p>
    <w:p w14:paraId="0C4D66F8" w14:textId="77777777" w:rsidR="00EE0C27" w:rsidRPr="00705A02" w:rsidRDefault="00647396" w:rsidP="00647396">
      <w:pPr>
        <w:ind w:left="1440"/>
        <w:jc w:val="both"/>
        <w:rPr>
          <w:rFonts w:ascii="Times New Roman" w:hAnsi="Times New Roman"/>
          <w:szCs w:val="24"/>
        </w:rPr>
      </w:pPr>
      <w:r w:rsidRPr="00647396">
        <w:rPr>
          <w:rFonts w:ascii="Times New Roman" w:hAnsi="Times New Roman"/>
          <w:b/>
          <w:szCs w:val="24"/>
        </w:rPr>
        <w:t>5.1</w:t>
      </w:r>
      <w:r w:rsidR="009A462E">
        <w:rPr>
          <w:rFonts w:ascii="Times New Roman" w:hAnsi="Times New Roman"/>
          <w:b/>
          <w:szCs w:val="24"/>
        </w:rPr>
        <w:t>4</w:t>
      </w:r>
      <w:r w:rsidRPr="00647396">
        <w:rPr>
          <w:rFonts w:ascii="Times New Roman" w:hAnsi="Times New Roman"/>
          <w:b/>
          <w:szCs w:val="24"/>
        </w:rPr>
        <w:t>.3.</w:t>
      </w:r>
      <w:r>
        <w:rPr>
          <w:rFonts w:ascii="Times New Roman" w:hAnsi="Times New Roman"/>
          <w:szCs w:val="24"/>
        </w:rPr>
        <w:t xml:space="preserve"> </w:t>
      </w:r>
      <w:r w:rsidR="00EE0C27" w:rsidRPr="00705A02">
        <w:rPr>
          <w:rFonts w:ascii="Times New Roman" w:hAnsi="Times New Roman"/>
          <w:szCs w:val="24"/>
        </w:rPr>
        <w:t>Adequately fence or barricade open excavations to protect against intrusion.</w:t>
      </w:r>
    </w:p>
    <w:p w14:paraId="0C4D66F9" w14:textId="77777777" w:rsidR="00EE0C27" w:rsidRPr="00705A02" w:rsidRDefault="00EE0C27" w:rsidP="00FC3D0B">
      <w:pPr>
        <w:jc w:val="both"/>
        <w:rPr>
          <w:rFonts w:ascii="Times New Roman" w:hAnsi="Times New Roman"/>
          <w:szCs w:val="24"/>
        </w:rPr>
      </w:pPr>
    </w:p>
    <w:p w14:paraId="0C4D66FA" w14:textId="77777777" w:rsidR="00EE0C27" w:rsidRPr="00705A02" w:rsidRDefault="00F2363A" w:rsidP="00256F91">
      <w:pPr>
        <w:ind w:left="1440" w:hanging="720"/>
        <w:jc w:val="both"/>
        <w:rPr>
          <w:rFonts w:ascii="Times New Roman" w:hAnsi="Times New Roman"/>
          <w:color w:val="000000"/>
          <w:szCs w:val="24"/>
        </w:rPr>
      </w:pPr>
      <w:r>
        <w:rPr>
          <w:rFonts w:ascii="Times New Roman" w:hAnsi="Times New Roman"/>
          <w:b/>
          <w:color w:val="000000"/>
          <w:szCs w:val="24"/>
        </w:rPr>
        <w:t>5.1</w:t>
      </w:r>
      <w:r w:rsidR="009A462E">
        <w:rPr>
          <w:rFonts w:ascii="Times New Roman" w:hAnsi="Times New Roman"/>
          <w:b/>
          <w:color w:val="000000"/>
          <w:szCs w:val="24"/>
        </w:rPr>
        <w:t>5</w:t>
      </w:r>
      <w:r w:rsidR="00705A02">
        <w:rPr>
          <w:rFonts w:ascii="Times New Roman" w:hAnsi="Times New Roman"/>
          <w:b/>
          <w:color w:val="000000"/>
          <w:szCs w:val="24"/>
        </w:rPr>
        <w:t xml:space="preserve">. </w:t>
      </w:r>
      <w:r w:rsidR="00256F91">
        <w:rPr>
          <w:rFonts w:ascii="Times New Roman" w:hAnsi="Times New Roman"/>
          <w:b/>
          <w:color w:val="000000"/>
          <w:szCs w:val="24"/>
        </w:rPr>
        <w:tab/>
      </w:r>
      <w:r w:rsidR="00EE0C27" w:rsidRPr="00705A02">
        <w:rPr>
          <w:rFonts w:ascii="Times New Roman" w:hAnsi="Times New Roman"/>
          <w:b/>
          <w:color w:val="000000"/>
          <w:szCs w:val="24"/>
        </w:rPr>
        <w:t>Crane Safety</w:t>
      </w:r>
      <w:r w:rsidR="00EE0C27" w:rsidRPr="00705A02">
        <w:rPr>
          <w:rFonts w:ascii="Times New Roman" w:hAnsi="Times New Roman"/>
          <w:color w:val="000000"/>
          <w:szCs w:val="24"/>
        </w:rPr>
        <w:t>:  Production cranes are only to be used by ATI Specialty Materials personnel, unless written permission is given by Area Supervision.  If that permission is granted, then contractors performing crane lifts must comply with the following:</w:t>
      </w:r>
    </w:p>
    <w:p w14:paraId="0C4D66FB" w14:textId="77777777" w:rsidR="00EE0C27" w:rsidRDefault="00EE0C27" w:rsidP="00256F91">
      <w:pPr>
        <w:ind w:left="1440"/>
        <w:jc w:val="both"/>
        <w:rPr>
          <w:rFonts w:ascii="Times New Roman" w:hAnsi="Times New Roman"/>
          <w:color w:val="000000"/>
          <w:szCs w:val="24"/>
        </w:rPr>
      </w:pPr>
      <w:r w:rsidRPr="00705A02">
        <w:rPr>
          <w:rFonts w:ascii="Times New Roman" w:hAnsi="Times New Roman"/>
          <w:color w:val="000000"/>
          <w:szCs w:val="24"/>
        </w:rPr>
        <w:t xml:space="preserve">Sign this document certifying that all of their personnel who operate cranes have completed an up-to-date crane training/certification course. </w:t>
      </w:r>
    </w:p>
    <w:p w14:paraId="0C4D66FC" w14:textId="77777777" w:rsidR="00F2363A" w:rsidRPr="00705A02" w:rsidRDefault="00F2363A" w:rsidP="00F2363A">
      <w:pPr>
        <w:ind w:left="720"/>
        <w:jc w:val="both"/>
        <w:rPr>
          <w:rFonts w:ascii="Times New Roman" w:hAnsi="Times New Roman"/>
          <w:color w:val="000000"/>
          <w:szCs w:val="24"/>
        </w:rPr>
      </w:pPr>
    </w:p>
    <w:p w14:paraId="0C4D66FD" w14:textId="77777777" w:rsidR="00EE0C27" w:rsidRDefault="00647396" w:rsidP="00256F91">
      <w:pPr>
        <w:ind w:left="2160" w:hanging="720"/>
        <w:jc w:val="both"/>
        <w:rPr>
          <w:rFonts w:ascii="Times New Roman" w:hAnsi="Times New Roman"/>
          <w:color w:val="000000"/>
          <w:szCs w:val="24"/>
        </w:rPr>
      </w:pPr>
      <w:r>
        <w:rPr>
          <w:rFonts w:ascii="Times New Roman" w:hAnsi="Times New Roman"/>
          <w:b/>
          <w:color w:val="000000"/>
          <w:szCs w:val="24"/>
        </w:rPr>
        <w:t>5.1</w:t>
      </w:r>
      <w:r w:rsidR="009A462E">
        <w:rPr>
          <w:rFonts w:ascii="Times New Roman" w:hAnsi="Times New Roman"/>
          <w:b/>
          <w:color w:val="000000"/>
          <w:szCs w:val="24"/>
        </w:rPr>
        <w:t>5</w:t>
      </w:r>
      <w:r w:rsidR="00705A02">
        <w:rPr>
          <w:rFonts w:ascii="Times New Roman" w:hAnsi="Times New Roman"/>
          <w:b/>
          <w:color w:val="000000"/>
          <w:szCs w:val="24"/>
        </w:rPr>
        <w:t>.</w:t>
      </w:r>
      <w:r w:rsidR="009A462E">
        <w:rPr>
          <w:rFonts w:ascii="Times New Roman" w:hAnsi="Times New Roman"/>
          <w:b/>
          <w:color w:val="000000"/>
          <w:szCs w:val="24"/>
        </w:rPr>
        <w:t>1</w:t>
      </w:r>
      <w:r w:rsidR="00705A02">
        <w:rPr>
          <w:rFonts w:ascii="Times New Roman" w:hAnsi="Times New Roman"/>
          <w:b/>
          <w:color w:val="000000"/>
          <w:szCs w:val="24"/>
        </w:rPr>
        <w:t xml:space="preserve"> </w:t>
      </w:r>
      <w:r w:rsidR="00256F91">
        <w:rPr>
          <w:rFonts w:ascii="Times New Roman" w:hAnsi="Times New Roman"/>
          <w:b/>
          <w:color w:val="000000"/>
          <w:szCs w:val="24"/>
        </w:rPr>
        <w:tab/>
      </w:r>
      <w:r w:rsidR="00EE0C27" w:rsidRPr="00705A02">
        <w:rPr>
          <w:rFonts w:ascii="Times New Roman" w:hAnsi="Times New Roman"/>
          <w:b/>
          <w:color w:val="000000"/>
          <w:szCs w:val="24"/>
        </w:rPr>
        <w:t>No Touch Policy</w:t>
      </w:r>
      <w:r w:rsidR="00EE0C27" w:rsidRPr="00705A02">
        <w:rPr>
          <w:rFonts w:ascii="Times New Roman" w:hAnsi="Times New Roman"/>
          <w:color w:val="000000"/>
          <w:szCs w:val="24"/>
        </w:rPr>
        <w:t>: To reduce the chance of serious injury the load should be guided using a “no-touch” tool, such as a tag line or control pole.</w:t>
      </w:r>
    </w:p>
    <w:p w14:paraId="0C4D66FE" w14:textId="77777777" w:rsidR="00E3249B" w:rsidRPr="00705A02" w:rsidRDefault="00E3249B" w:rsidP="00647396">
      <w:pPr>
        <w:ind w:left="720"/>
        <w:jc w:val="both"/>
        <w:rPr>
          <w:rFonts w:ascii="Times New Roman" w:hAnsi="Times New Roman"/>
          <w:color w:val="000000"/>
          <w:szCs w:val="24"/>
        </w:rPr>
      </w:pPr>
    </w:p>
    <w:p w14:paraId="0C4D66FF" w14:textId="77777777" w:rsidR="00EE0C27" w:rsidRDefault="00647396" w:rsidP="00256F91">
      <w:pPr>
        <w:ind w:left="2160" w:hanging="720"/>
        <w:jc w:val="both"/>
        <w:rPr>
          <w:rFonts w:ascii="Times New Roman" w:hAnsi="Times New Roman"/>
          <w:color w:val="000000"/>
          <w:szCs w:val="24"/>
        </w:rPr>
      </w:pPr>
      <w:r w:rsidRPr="00647396">
        <w:rPr>
          <w:rFonts w:ascii="Times New Roman" w:hAnsi="Times New Roman"/>
          <w:b/>
          <w:color w:val="000000"/>
          <w:szCs w:val="24"/>
        </w:rPr>
        <w:t>5.1</w:t>
      </w:r>
      <w:r w:rsidR="009A462E">
        <w:rPr>
          <w:rFonts w:ascii="Times New Roman" w:hAnsi="Times New Roman"/>
          <w:b/>
          <w:color w:val="000000"/>
          <w:szCs w:val="24"/>
        </w:rPr>
        <w:t>5</w:t>
      </w:r>
      <w:r w:rsidRPr="00647396">
        <w:rPr>
          <w:rFonts w:ascii="Times New Roman" w:hAnsi="Times New Roman"/>
          <w:b/>
          <w:color w:val="000000"/>
          <w:szCs w:val="24"/>
        </w:rPr>
        <w:t>.</w:t>
      </w:r>
      <w:r w:rsidR="009A462E">
        <w:rPr>
          <w:rFonts w:ascii="Times New Roman" w:hAnsi="Times New Roman"/>
          <w:b/>
          <w:color w:val="000000"/>
          <w:szCs w:val="24"/>
        </w:rPr>
        <w:t>2</w:t>
      </w:r>
      <w:r w:rsidRPr="00647396">
        <w:rPr>
          <w:rFonts w:ascii="Times New Roman" w:hAnsi="Times New Roman"/>
          <w:b/>
          <w:color w:val="000000"/>
          <w:szCs w:val="24"/>
        </w:rPr>
        <w:t>.</w:t>
      </w:r>
      <w:r>
        <w:rPr>
          <w:rFonts w:ascii="Times New Roman" w:hAnsi="Times New Roman"/>
          <w:color w:val="000000"/>
          <w:szCs w:val="24"/>
        </w:rPr>
        <w:t xml:space="preserve"> </w:t>
      </w:r>
      <w:r w:rsidR="00EE0C27" w:rsidRPr="00705A02">
        <w:rPr>
          <w:rFonts w:ascii="Times New Roman" w:hAnsi="Times New Roman"/>
          <w:color w:val="000000"/>
          <w:szCs w:val="24"/>
        </w:rPr>
        <w:t>Departmental horn and alarm signals must be understood for the area where the job is located.</w:t>
      </w:r>
    </w:p>
    <w:p w14:paraId="0C4D6700" w14:textId="77777777" w:rsidR="00E3249B" w:rsidRPr="00705A02" w:rsidRDefault="00E3249B" w:rsidP="00647396">
      <w:pPr>
        <w:ind w:left="1440"/>
        <w:jc w:val="both"/>
        <w:rPr>
          <w:rFonts w:ascii="Times New Roman" w:hAnsi="Times New Roman"/>
          <w:color w:val="000000"/>
          <w:szCs w:val="24"/>
        </w:rPr>
      </w:pPr>
    </w:p>
    <w:p w14:paraId="0C4D6701" w14:textId="77777777" w:rsidR="00EE0C27" w:rsidRDefault="00647396" w:rsidP="00647396">
      <w:pPr>
        <w:ind w:left="1440"/>
        <w:jc w:val="both"/>
        <w:rPr>
          <w:rFonts w:ascii="Times New Roman" w:hAnsi="Times New Roman"/>
          <w:color w:val="000000"/>
          <w:szCs w:val="24"/>
        </w:rPr>
      </w:pPr>
      <w:r w:rsidRPr="00647396">
        <w:rPr>
          <w:rFonts w:ascii="Times New Roman" w:hAnsi="Times New Roman"/>
          <w:b/>
          <w:color w:val="000000"/>
          <w:szCs w:val="24"/>
        </w:rPr>
        <w:t>5.1</w:t>
      </w:r>
      <w:r w:rsidR="009A462E">
        <w:rPr>
          <w:rFonts w:ascii="Times New Roman" w:hAnsi="Times New Roman"/>
          <w:b/>
          <w:color w:val="000000"/>
          <w:szCs w:val="24"/>
        </w:rPr>
        <w:t>5</w:t>
      </w:r>
      <w:r w:rsidRPr="00647396">
        <w:rPr>
          <w:rFonts w:ascii="Times New Roman" w:hAnsi="Times New Roman"/>
          <w:b/>
          <w:color w:val="000000"/>
          <w:szCs w:val="24"/>
        </w:rPr>
        <w:t>.</w:t>
      </w:r>
      <w:r w:rsidR="009A462E">
        <w:rPr>
          <w:rFonts w:ascii="Times New Roman" w:hAnsi="Times New Roman"/>
          <w:b/>
          <w:color w:val="000000"/>
          <w:szCs w:val="24"/>
        </w:rPr>
        <w:t>3</w:t>
      </w:r>
      <w:r w:rsidRPr="00647396">
        <w:rPr>
          <w:rFonts w:ascii="Times New Roman" w:hAnsi="Times New Roman"/>
          <w:b/>
          <w:color w:val="000000"/>
          <w:szCs w:val="24"/>
        </w:rPr>
        <w:t>.</w:t>
      </w:r>
      <w:r>
        <w:rPr>
          <w:rFonts w:ascii="Times New Roman" w:hAnsi="Times New Roman"/>
          <w:color w:val="000000"/>
          <w:szCs w:val="24"/>
        </w:rPr>
        <w:t xml:space="preserve"> </w:t>
      </w:r>
      <w:r w:rsidR="00EE0C27" w:rsidRPr="00705A02">
        <w:rPr>
          <w:rFonts w:ascii="Times New Roman" w:hAnsi="Times New Roman"/>
          <w:color w:val="000000"/>
          <w:szCs w:val="24"/>
        </w:rPr>
        <w:t>Adequate communications must be established to ensure safe lifts.</w:t>
      </w:r>
    </w:p>
    <w:p w14:paraId="0C4D6702" w14:textId="77777777" w:rsidR="00826BA7" w:rsidRPr="00705A02" w:rsidRDefault="00826BA7" w:rsidP="00647396">
      <w:pPr>
        <w:ind w:left="1440"/>
        <w:jc w:val="both"/>
        <w:rPr>
          <w:rFonts w:ascii="Times New Roman" w:hAnsi="Times New Roman"/>
          <w:color w:val="000000"/>
          <w:szCs w:val="24"/>
        </w:rPr>
      </w:pPr>
    </w:p>
    <w:p w14:paraId="0C4D6703" w14:textId="77777777" w:rsidR="00EE0C27" w:rsidRDefault="00647396" w:rsidP="00256F91">
      <w:pPr>
        <w:ind w:left="2160" w:hanging="720"/>
        <w:jc w:val="both"/>
        <w:rPr>
          <w:rFonts w:ascii="Times New Roman" w:hAnsi="Times New Roman"/>
          <w:color w:val="000000"/>
          <w:szCs w:val="24"/>
        </w:rPr>
      </w:pPr>
      <w:r w:rsidRPr="00647396">
        <w:rPr>
          <w:rFonts w:ascii="Times New Roman" w:hAnsi="Times New Roman"/>
          <w:b/>
          <w:color w:val="000000"/>
          <w:szCs w:val="24"/>
        </w:rPr>
        <w:t>5.1</w:t>
      </w:r>
      <w:r w:rsidR="009A462E">
        <w:rPr>
          <w:rFonts w:ascii="Times New Roman" w:hAnsi="Times New Roman"/>
          <w:b/>
          <w:color w:val="000000"/>
          <w:szCs w:val="24"/>
        </w:rPr>
        <w:t>5</w:t>
      </w:r>
      <w:r w:rsidRPr="00647396">
        <w:rPr>
          <w:rFonts w:ascii="Times New Roman" w:hAnsi="Times New Roman"/>
          <w:b/>
          <w:color w:val="000000"/>
          <w:szCs w:val="24"/>
        </w:rPr>
        <w:t>.</w:t>
      </w:r>
      <w:r w:rsidR="009A462E">
        <w:rPr>
          <w:rFonts w:ascii="Times New Roman" w:hAnsi="Times New Roman"/>
          <w:b/>
          <w:color w:val="000000"/>
          <w:szCs w:val="24"/>
        </w:rPr>
        <w:t>4</w:t>
      </w:r>
      <w:r w:rsidRPr="00647396">
        <w:rPr>
          <w:rFonts w:ascii="Times New Roman" w:hAnsi="Times New Roman"/>
          <w:b/>
          <w:color w:val="000000"/>
          <w:szCs w:val="24"/>
        </w:rPr>
        <w:t>.</w:t>
      </w:r>
      <w:r>
        <w:rPr>
          <w:rFonts w:ascii="Times New Roman" w:hAnsi="Times New Roman"/>
          <w:color w:val="000000"/>
          <w:szCs w:val="24"/>
        </w:rPr>
        <w:t xml:space="preserve"> </w:t>
      </w:r>
      <w:r w:rsidR="00EE0C27" w:rsidRPr="00705A02">
        <w:rPr>
          <w:rFonts w:ascii="Times New Roman" w:hAnsi="Times New Roman"/>
          <w:color w:val="000000"/>
          <w:szCs w:val="24"/>
        </w:rPr>
        <w:t>Spotters or other means must be used to ensure that people are not underneath elevated loads.</w:t>
      </w:r>
    </w:p>
    <w:p w14:paraId="0C4D6704" w14:textId="77777777" w:rsidR="00E3249B" w:rsidRPr="00705A02" w:rsidRDefault="00E3249B" w:rsidP="00647396">
      <w:pPr>
        <w:ind w:left="1440"/>
        <w:jc w:val="both"/>
        <w:rPr>
          <w:rFonts w:ascii="Times New Roman" w:hAnsi="Times New Roman"/>
          <w:color w:val="000000"/>
          <w:szCs w:val="24"/>
        </w:rPr>
      </w:pPr>
    </w:p>
    <w:p w14:paraId="0C4D6705" w14:textId="77777777" w:rsidR="00EE0C27" w:rsidRPr="00705A02" w:rsidRDefault="00647396" w:rsidP="00647396">
      <w:pPr>
        <w:ind w:left="1440"/>
        <w:jc w:val="both"/>
        <w:rPr>
          <w:rFonts w:ascii="Times New Roman" w:hAnsi="Times New Roman"/>
          <w:color w:val="000000"/>
          <w:szCs w:val="24"/>
        </w:rPr>
      </w:pPr>
      <w:r w:rsidRPr="00647396">
        <w:rPr>
          <w:rFonts w:ascii="Times New Roman" w:hAnsi="Times New Roman"/>
          <w:b/>
          <w:color w:val="000000"/>
          <w:szCs w:val="24"/>
        </w:rPr>
        <w:t>5.1</w:t>
      </w:r>
      <w:r w:rsidR="009A462E">
        <w:rPr>
          <w:rFonts w:ascii="Times New Roman" w:hAnsi="Times New Roman"/>
          <w:b/>
          <w:color w:val="000000"/>
          <w:szCs w:val="24"/>
        </w:rPr>
        <w:t>5</w:t>
      </w:r>
      <w:r w:rsidRPr="00647396">
        <w:rPr>
          <w:rFonts w:ascii="Times New Roman" w:hAnsi="Times New Roman"/>
          <w:b/>
          <w:color w:val="000000"/>
          <w:szCs w:val="24"/>
        </w:rPr>
        <w:t>.</w:t>
      </w:r>
      <w:r w:rsidR="009A462E">
        <w:rPr>
          <w:rFonts w:ascii="Times New Roman" w:hAnsi="Times New Roman"/>
          <w:b/>
          <w:color w:val="000000"/>
          <w:szCs w:val="24"/>
        </w:rPr>
        <w:t>5</w:t>
      </w:r>
      <w:r w:rsidRPr="00647396">
        <w:rPr>
          <w:rFonts w:ascii="Times New Roman" w:hAnsi="Times New Roman"/>
          <w:b/>
          <w:color w:val="000000"/>
          <w:szCs w:val="24"/>
        </w:rPr>
        <w:t>.</w:t>
      </w:r>
      <w:r>
        <w:rPr>
          <w:rFonts w:ascii="Times New Roman" w:hAnsi="Times New Roman"/>
          <w:color w:val="000000"/>
          <w:szCs w:val="24"/>
        </w:rPr>
        <w:t xml:space="preserve"> </w:t>
      </w:r>
      <w:r w:rsidR="00EE0C27" w:rsidRPr="00705A02">
        <w:rPr>
          <w:rFonts w:ascii="Times New Roman" w:hAnsi="Times New Roman"/>
          <w:color w:val="000000"/>
          <w:szCs w:val="24"/>
        </w:rPr>
        <w:t>Cranes must not be side loaded.</w:t>
      </w:r>
    </w:p>
    <w:p w14:paraId="0C4D6706" w14:textId="77777777" w:rsidR="00EE0C27" w:rsidRPr="00705A02" w:rsidRDefault="00EE0C27" w:rsidP="00FC3D0B">
      <w:pPr>
        <w:jc w:val="both"/>
        <w:rPr>
          <w:rFonts w:ascii="Times New Roman" w:hAnsi="Times New Roman"/>
          <w:szCs w:val="24"/>
        </w:rPr>
      </w:pPr>
    </w:p>
    <w:p w14:paraId="0C4D6707" w14:textId="77777777" w:rsidR="00EE0C27" w:rsidRPr="00705A02" w:rsidRDefault="00647396" w:rsidP="00256F91">
      <w:pPr>
        <w:ind w:left="1440" w:hanging="720"/>
        <w:jc w:val="both"/>
        <w:rPr>
          <w:rFonts w:ascii="Times New Roman" w:hAnsi="Times New Roman"/>
          <w:szCs w:val="24"/>
        </w:rPr>
      </w:pPr>
      <w:r>
        <w:rPr>
          <w:rFonts w:ascii="Times New Roman" w:hAnsi="Times New Roman"/>
          <w:b/>
          <w:szCs w:val="24"/>
        </w:rPr>
        <w:t>5.1</w:t>
      </w:r>
      <w:r w:rsidR="009A462E">
        <w:rPr>
          <w:rFonts w:ascii="Times New Roman" w:hAnsi="Times New Roman"/>
          <w:b/>
          <w:szCs w:val="24"/>
        </w:rPr>
        <w:t>6</w:t>
      </w:r>
      <w:r>
        <w:rPr>
          <w:rFonts w:ascii="Times New Roman" w:hAnsi="Times New Roman"/>
          <w:b/>
          <w:szCs w:val="24"/>
        </w:rPr>
        <w:t>.</w:t>
      </w:r>
      <w:r w:rsidR="00705A02">
        <w:rPr>
          <w:rFonts w:ascii="Times New Roman" w:hAnsi="Times New Roman"/>
          <w:b/>
          <w:szCs w:val="24"/>
        </w:rPr>
        <w:t xml:space="preserve"> </w:t>
      </w:r>
      <w:r w:rsidR="00256F91">
        <w:rPr>
          <w:rFonts w:ascii="Times New Roman" w:hAnsi="Times New Roman"/>
          <w:b/>
          <w:szCs w:val="24"/>
        </w:rPr>
        <w:tab/>
      </w:r>
      <w:r w:rsidR="00EE0C27" w:rsidRPr="00705A02">
        <w:rPr>
          <w:rFonts w:ascii="Times New Roman" w:hAnsi="Times New Roman"/>
          <w:b/>
          <w:szCs w:val="24"/>
        </w:rPr>
        <w:t>No Touch Policy</w:t>
      </w:r>
      <w:r w:rsidR="00EE0C27" w:rsidRPr="00705A02">
        <w:rPr>
          <w:rFonts w:ascii="Times New Roman" w:hAnsi="Times New Roman"/>
          <w:szCs w:val="24"/>
        </w:rPr>
        <w:t>:  In addition to the “no touch” tool requirement above, all personnel must wear gloves when handling metal, unless working around rotating machinery.</w:t>
      </w:r>
    </w:p>
    <w:p w14:paraId="0C4D6708" w14:textId="77777777" w:rsidR="00EE0C27" w:rsidRPr="00705A02" w:rsidRDefault="00EE0C27" w:rsidP="00647396">
      <w:pPr>
        <w:ind w:left="720"/>
        <w:jc w:val="both"/>
        <w:rPr>
          <w:rFonts w:ascii="Times New Roman" w:hAnsi="Times New Roman"/>
          <w:szCs w:val="24"/>
        </w:rPr>
      </w:pPr>
    </w:p>
    <w:p w14:paraId="0C4D6709" w14:textId="77777777" w:rsidR="00EE0C27" w:rsidRPr="00705A02" w:rsidRDefault="009A462E" w:rsidP="00256F91">
      <w:pPr>
        <w:ind w:left="1440" w:hanging="720"/>
        <w:jc w:val="both"/>
        <w:rPr>
          <w:rFonts w:ascii="Times New Roman" w:hAnsi="Times New Roman"/>
          <w:szCs w:val="24"/>
        </w:rPr>
      </w:pPr>
      <w:r>
        <w:rPr>
          <w:rFonts w:ascii="Times New Roman" w:hAnsi="Times New Roman"/>
          <w:b/>
          <w:szCs w:val="24"/>
        </w:rPr>
        <w:t>5.17</w:t>
      </w:r>
      <w:r w:rsidR="00647396">
        <w:rPr>
          <w:rFonts w:ascii="Times New Roman" w:hAnsi="Times New Roman"/>
          <w:b/>
          <w:szCs w:val="24"/>
        </w:rPr>
        <w:t>.</w:t>
      </w:r>
      <w:r w:rsidR="00705A02">
        <w:rPr>
          <w:rFonts w:ascii="Times New Roman" w:hAnsi="Times New Roman"/>
          <w:b/>
          <w:szCs w:val="24"/>
        </w:rPr>
        <w:t xml:space="preserve"> </w:t>
      </w:r>
      <w:r w:rsidR="00256F91">
        <w:rPr>
          <w:rFonts w:ascii="Times New Roman" w:hAnsi="Times New Roman"/>
          <w:b/>
          <w:szCs w:val="24"/>
        </w:rPr>
        <w:tab/>
      </w:r>
      <w:r w:rsidR="00EE0C27" w:rsidRPr="00705A02">
        <w:rPr>
          <w:rFonts w:ascii="Times New Roman" w:hAnsi="Times New Roman"/>
          <w:b/>
          <w:szCs w:val="24"/>
        </w:rPr>
        <w:t>Electrical Safety</w:t>
      </w:r>
      <w:r w:rsidR="00EE0C27" w:rsidRPr="00705A02">
        <w:rPr>
          <w:rFonts w:ascii="Times New Roman" w:hAnsi="Times New Roman"/>
          <w:szCs w:val="24"/>
        </w:rPr>
        <w:t>:  All electrical work will be done in accordance with the latest edition of the National Electrical Code and NFPA 70, including all arc flash requirements contained in NFPA 70E.</w:t>
      </w:r>
    </w:p>
    <w:p w14:paraId="0C4D670A" w14:textId="77777777" w:rsidR="00EE0C27" w:rsidRPr="00705A02" w:rsidRDefault="00EE0C27" w:rsidP="00647396">
      <w:pPr>
        <w:ind w:left="720"/>
        <w:jc w:val="both"/>
        <w:rPr>
          <w:rFonts w:ascii="Times New Roman" w:hAnsi="Times New Roman"/>
          <w:szCs w:val="24"/>
        </w:rPr>
      </w:pPr>
    </w:p>
    <w:p w14:paraId="0C4D670B" w14:textId="77777777" w:rsidR="00EE0C27" w:rsidRPr="00705A02" w:rsidRDefault="00647396" w:rsidP="00256F91">
      <w:pPr>
        <w:ind w:left="1440" w:hanging="720"/>
        <w:jc w:val="both"/>
        <w:rPr>
          <w:rFonts w:ascii="Times New Roman" w:hAnsi="Times New Roman"/>
          <w:szCs w:val="24"/>
        </w:rPr>
      </w:pPr>
      <w:r>
        <w:rPr>
          <w:rFonts w:ascii="Times New Roman" w:hAnsi="Times New Roman"/>
          <w:b/>
          <w:szCs w:val="24"/>
        </w:rPr>
        <w:t>5.1</w:t>
      </w:r>
      <w:r w:rsidR="009A462E">
        <w:rPr>
          <w:rFonts w:ascii="Times New Roman" w:hAnsi="Times New Roman"/>
          <w:b/>
          <w:szCs w:val="24"/>
        </w:rPr>
        <w:t>8</w:t>
      </w:r>
      <w:r>
        <w:rPr>
          <w:rFonts w:ascii="Times New Roman" w:hAnsi="Times New Roman"/>
          <w:b/>
          <w:szCs w:val="24"/>
        </w:rPr>
        <w:t>.</w:t>
      </w:r>
      <w:r w:rsidR="00705A02">
        <w:rPr>
          <w:rFonts w:ascii="Times New Roman" w:hAnsi="Times New Roman"/>
          <w:b/>
          <w:szCs w:val="24"/>
        </w:rPr>
        <w:t xml:space="preserve"> </w:t>
      </w:r>
      <w:r w:rsidR="00256F91">
        <w:rPr>
          <w:rFonts w:ascii="Times New Roman" w:hAnsi="Times New Roman"/>
          <w:b/>
          <w:szCs w:val="24"/>
        </w:rPr>
        <w:tab/>
      </w:r>
      <w:r w:rsidR="00EE0C27" w:rsidRPr="00705A02">
        <w:rPr>
          <w:rFonts w:ascii="Times New Roman" w:hAnsi="Times New Roman"/>
          <w:b/>
          <w:szCs w:val="24"/>
        </w:rPr>
        <w:t>Housekeeping</w:t>
      </w:r>
      <w:r w:rsidR="00EE0C27" w:rsidRPr="00705A02">
        <w:rPr>
          <w:rFonts w:ascii="Times New Roman" w:hAnsi="Times New Roman"/>
          <w:szCs w:val="24"/>
        </w:rPr>
        <w:t>: Work areas must be kept clean and free of trip hazards and objects leaning on end, which could fall.  Trash and debris generated by the contractor must be collected and properly disposed of off-site by the contractor, unless prior arrangements have been made with the ATI Specialty Materials Project Manager.  The job site is to be left clean and free of any extraneous matter upon completion of the project work.</w:t>
      </w:r>
    </w:p>
    <w:p w14:paraId="0C4D670C" w14:textId="77777777" w:rsidR="00EE0C27" w:rsidRPr="00705A02" w:rsidRDefault="00EE0C27" w:rsidP="00FC3D0B">
      <w:pPr>
        <w:jc w:val="both"/>
        <w:rPr>
          <w:rFonts w:ascii="Times New Roman" w:hAnsi="Times New Roman"/>
          <w:b/>
          <w:szCs w:val="24"/>
        </w:rPr>
      </w:pPr>
    </w:p>
    <w:p w14:paraId="0C4D670D" w14:textId="77777777" w:rsidR="00EE0C27" w:rsidRPr="00705A02" w:rsidRDefault="00647396" w:rsidP="00256F91">
      <w:pPr>
        <w:ind w:left="1440" w:hanging="720"/>
        <w:jc w:val="both"/>
        <w:rPr>
          <w:rFonts w:ascii="Times New Roman" w:hAnsi="Times New Roman"/>
          <w:szCs w:val="24"/>
        </w:rPr>
      </w:pPr>
      <w:r>
        <w:rPr>
          <w:rFonts w:ascii="Times New Roman" w:hAnsi="Times New Roman"/>
          <w:b/>
          <w:szCs w:val="24"/>
        </w:rPr>
        <w:t>5.</w:t>
      </w:r>
      <w:r w:rsidR="009A462E">
        <w:rPr>
          <w:rFonts w:ascii="Times New Roman" w:hAnsi="Times New Roman"/>
          <w:b/>
          <w:szCs w:val="24"/>
        </w:rPr>
        <w:t>19</w:t>
      </w:r>
      <w:r>
        <w:rPr>
          <w:rFonts w:ascii="Times New Roman" w:hAnsi="Times New Roman"/>
          <w:b/>
          <w:szCs w:val="24"/>
        </w:rPr>
        <w:t>.</w:t>
      </w:r>
      <w:r w:rsidR="00705A02">
        <w:rPr>
          <w:rFonts w:ascii="Times New Roman" w:hAnsi="Times New Roman"/>
          <w:b/>
          <w:szCs w:val="24"/>
        </w:rPr>
        <w:t xml:space="preserve"> </w:t>
      </w:r>
      <w:r w:rsidR="00256F91">
        <w:rPr>
          <w:rFonts w:ascii="Times New Roman" w:hAnsi="Times New Roman"/>
          <w:b/>
          <w:szCs w:val="24"/>
        </w:rPr>
        <w:tab/>
      </w:r>
      <w:r w:rsidR="00EE0C27" w:rsidRPr="00705A02">
        <w:rPr>
          <w:rFonts w:ascii="Times New Roman" w:hAnsi="Times New Roman"/>
          <w:b/>
          <w:szCs w:val="24"/>
        </w:rPr>
        <w:t>Contractor Sign In</w:t>
      </w:r>
      <w:r w:rsidR="00EE0C27" w:rsidRPr="00705A02">
        <w:rPr>
          <w:rFonts w:ascii="Times New Roman" w:hAnsi="Times New Roman"/>
          <w:szCs w:val="24"/>
        </w:rPr>
        <w:t>: Contractors must sign in and out of the plant, unless an ATI Contractor Badge is used for entry.  Contractor badges must be visibly worn while on site.</w:t>
      </w:r>
    </w:p>
    <w:p w14:paraId="0C4D670E" w14:textId="77777777" w:rsidR="00EE0C27" w:rsidRPr="00705A02" w:rsidRDefault="00EE0C27" w:rsidP="00647396">
      <w:pPr>
        <w:ind w:left="720"/>
        <w:jc w:val="both"/>
        <w:rPr>
          <w:rFonts w:ascii="Times New Roman" w:hAnsi="Times New Roman"/>
          <w:szCs w:val="24"/>
        </w:rPr>
      </w:pPr>
    </w:p>
    <w:p w14:paraId="0C4D670F" w14:textId="77777777" w:rsidR="00EE0C27" w:rsidRPr="00705A02" w:rsidRDefault="00647396" w:rsidP="00256F91">
      <w:pPr>
        <w:ind w:left="1440" w:hanging="720"/>
        <w:jc w:val="both"/>
        <w:rPr>
          <w:rFonts w:ascii="Times New Roman" w:hAnsi="Times New Roman"/>
          <w:szCs w:val="24"/>
        </w:rPr>
      </w:pPr>
      <w:r>
        <w:rPr>
          <w:rFonts w:ascii="Times New Roman" w:hAnsi="Times New Roman"/>
          <w:b/>
          <w:szCs w:val="24"/>
        </w:rPr>
        <w:t>5.2</w:t>
      </w:r>
      <w:r w:rsidR="009A462E">
        <w:rPr>
          <w:rFonts w:ascii="Times New Roman" w:hAnsi="Times New Roman"/>
          <w:b/>
          <w:szCs w:val="24"/>
        </w:rPr>
        <w:t>0</w:t>
      </w:r>
      <w:r>
        <w:rPr>
          <w:rFonts w:ascii="Times New Roman" w:hAnsi="Times New Roman"/>
          <w:b/>
          <w:szCs w:val="24"/>
        </w:rPr>
        <w:t>.</w:t>
      </w:r>
      <w:r w:rsidR="00705A02">
        <w:rPr>
          <w:rFonts w:ascii="Times New Roman" w:hAnsi="Times New Roman"/>
          <w:b/>
          <w:szCs w:val="24"/>
        </w:rPr>
        <w:t xml:space="preserve"> </w:t>
      </w:r>
      <w:r w:rsidR="00256F91">
        <w:rPr>
          <w:rFonts w:ascii="Times New Roman" w:hAnsi="Times New Roman"/>
          <w:b/>
          <w:szCs w:val="24"/>
        </w:rPr>
        <w:tab/>
      </w:r>
      <w:r w:rsidR="00EE0C27" w:rsidRPr="00705A02">
        <w:rPr>
          <w:rFonts w:ascii="Times New Roman" w:hAnsi="Times New Roman"/>
          <w:b/>
          <w:szCs w:val="24"/>
        </w:rPr>
        <w:t>Removal of Equipment/Material</w:t>
      </w:r>
      <w:r w:rsidR="00EE0C27" w:rsidRPr="00705A02">
        <w:rPr>
          <w:rFonts w:ascii="Times New Roman" w:hAnsi="Times New Roman"/>
          <w:szCs w:val="24"/>
        </w:rPr>
        <w:t>:  Any removal of equipment (new or used) or scrap material owned by ATI Specialty Materials is prohibited unless authorized in writing by ATI Specialty Materials’ Capital Buyer, General Manager of US Operations, or Director of Purchasing.</w:t>
      </w:r>
    </w:p>
    <w:p w14:paraId="0C4D6710" w14:textId="77777777" w:rsidR="00EE0C27" w:rsidRPr="00705A02" w:rsidRDefault="00EE0C27" w:rsidP="00647396">
      <w:pPr>
        <w:ind w:left="720"/>
        <w:jc w:val="both"/>
        <w:rPr>
          <w:rFonts w:ascii="Times New Roman" w:hAnsi="Times New Roman"/>
          <w:szCs w:val="24"/>
        </w:rPr>
      </w:pPr>
    </w:p>
    <w:p w14:paraId="0C4D6711" w14:textId="77777777" w:rsidR="00EE0C27" w:rsidRPr="00705A02" w:rsidRDefault="00647396" w:rsidP="00256F91">
      <w:pPr>
        <w:ind w:left="1440" w:hanging="720"/>
        <w:jc w:val="both"/>
        <w:rPr>
          <w:rFonts w:ascii="Times New Roman" w:hAnsi="Times New Roman"/>
          <w:szCs w:val="24"/>
        </w:rPr>
      </w:pPr>
      <w:r>
        <w:rPr>
          <w:rFonts w:ascii="Times New Roman" w:hAnsi="Times New Roman"/>
          <w:b/>
          <w:szCs w:val="24"/>
        </w:rPr>
        <w:t>5.2</w:t>
      </w:r>
      <w:r w:rsidR="009A462E">
        <w:rPr>
          <w:rFonts w:ascii="Times New Roman" w:hAnsi="Times New Roman"/>
          <w:b/>
          <w:szCs w:val="24"/>
        </w:rPr>
        <w:t>1</w:t>
      </w:r>
      <w:r>
        <w:rPr>
          <w:rFonts w:ascii="Times New Roman" w:hAnsi="Times New Roman"/>
          <w:b/>
          <w:szCs w:val="24"/>
        </w:rPr>
        <w:t>.</w:t>
      </w:r>
      <w:r w:rsidR="00705A02">
        <w:rPr>
          <w:rFonts w:ascii="Times New Roman" w:hAnsi="Times New Roman"/>
          <w:b/>
          <w:szCs w:val="24"/>
        </w:rPr>
        <w:t xml:space="preserve"> </w:t>
      </w:r>
      <w:r w:rsidR="00256F91">
        <w:rPr>
          <w:rFonts w:ascii="Times New Roman" w:hAnsi="Times New Roman"/>
          <w:b/>
          <w:szCs w:val="24"/>
        </w:rPr>
        <w:tab/>
      </w:r>
      <w:r w:rsidR="00EE0C27" w:rsidRPr="00705A02">
        <w:rPr>
          <w:rFonts w:ascii="Times New Roman" w:hAnsi="Times New Roman"/>
          <w:b/>
          <w:szCs w:val="24"/>
        </w:rPr>
        <w:t>Deliveries</w:t>
      </w:r>
      <w:r w:rsidR="00EE0C27" w:rsidRPr="00705A02">
        <w:rPr>
          <w:rFonts w:ascii="Times New Roman" w:hAnsi="Times New Roman"/>
          <w:szCs w:val="24"/>
        </w:rPr>
        <w:t>: The staging, pick up, or delivery of equipment or material must be pre-arranged with your ATI Specialty Materials Project Manager.</w:t>
      </w:r>
    </w:p>
    <w:p w14:paraId="0C4D6712" w14:textId="77777777" w:rsidR="00EE0C27" w:rsidRPr="00705A02" w:rsidRDefault="00EE0C27" w:rsidP="00647396">
      <w:pPr>
        <w:ind w:left="720"/>
        <w:jc w:val="both"/>
        <w:rPr>
          <w:rFonts w:ascii="Times New Roman" w:hAnsi="Times New Roman"/>
          <w:szCs w:val="24"/>
        </w:rPr>
      </w:pPr>
    </w:p>
    <w:p w14:paraId="0C4D6713" w14:textId="77777777" w:rsidR="00EE0C27" w:rsidRPr="00705A02" w:rsidRDefault="00647396" w:rsidP="00256F91">
      <w:pPr>
        <w:ind w:left="1440" w:hanging="720"/>
        <w:jc w:val="both"/>
        <w:rPr>
          <w:rFonts w:ascii="Times New Roman" w:hAnsi="Times New Roman"/>
          <w:szCs w:val="24"/>
        </w:rPr>
      </w:pPr>
      <w:r>
        <w:rPr>
          <w:rFonts w:ascii="Times New Roman" w:hAnsi="Times New Roman"/>
          <w:b/>
          <w:szCs w:val="24"/>
        </w:rPr>
        <w:t>5.2</w:t>
      </w:r>
      <w:r w:rsidR="009A462E">
        <w:rPr>
          <w:rFonts w:ascii="Times New Roman" w:hAnsi="Times New Roman"/>
          <w:b/>
          <w:szCs w:val="24"/>
        </w:rPr>
        <w:t>2</w:t>
      </w:r>
      <w:r>
        <w:rPr>
          <w:rFonts w:ascii="Times New Roman" w:hAnsi="Times New Roman"/>
          <w:b/>
          <w:szCs w:val="24"/>
        </w:rPr>
        <w:t>.</w:t>
      </w:r>
      <w:r w:rsidR="00705A02">
        <w:rPr>
          <w:rFonts w:ascii="Times New Roman" w:hAnsi="Times New Roman"/>
          <w:b/>
          <w:szCs w:val="24"/>
        </w:rPr>
        <w:t xml:space="preserve"> </w:t>
      </w:r>
      <w:r w:rsidR="00256F91">
        <w:rPr>
          <w:rFonts w:ascii="Times New Roman" w:hAnsi="Times New Roman"/>
          <w:b/>
          <w:szCs w:val="24"/>
        </w:rPr>
        <w:tab/>
      </w:r>
      <w:r w:rsidR="00EE0C27" w:rsidRPr="00705A02">
        <w:rPr>
          <w:rFonts w:ascii="Times New Roman" w:hAnsi="Times New Roman"/>
          <w:b/>
          <w:szCs w:val="24"/>
        </w:rPr>
        <w:t>Accidents and injuries</w:t>
      </w:r>
      <w:r w:rsidR="00EE0C27" w:rsidRPr="00705A02">
        <w:rPr>
          <w:rFonts w:ascii="Times New Roman" w:hAnsi="Times New Roman"/>
          <w:szCs w:val="24"/>
        </w:rPr>
        <w:t xml:space="preserve"> that occur on ATI Specialty Materials’ property must be reported, in writing, to the ATI Specialty Materials Project Manager and/or Area Safety Coordinator as soon as possible and no later than 24 hours after the incident.</w:t>
      </w:r>
    </w:p>
    <w:p w14:paraId="0C4D6714" w14:textId="77777777" w:rsidR="00EE0C27" w:rsidRPr="00705A02" w:rsidRDefault="00EE0C27" w:rsidP="00647396">
      <w:pPr>
        <w:ind w:left="720"/>
        <w:jc w:val="both"/>
        <w:rPr>
          <w:rFonts w:ascii="Times New Roman" w:hAnsi="Times New Roman"/>
          <w:szCs w:val="24"/>
        </w:rPr>
      </w:pPr>
    </w:p>
    <w:p w14:paraId="0C4D6715" w14:textId="77777777" w:rsidR="00EE0C27" w:rsidRPr="00705A02" w:rsidRDefault="00647396" w:rsidP="00256F91">
      <w:pPr>
        <w:ind w:left="1440" w:hanging="720"/>
        <w:jc w:val="both"/>
        <w:rPr>
          <w:rFonts w:ascii="Times New Roman" w:hAnsi="Times New Roman"/>
          <w:szCs w:val="24"/>
        </w:rPr>
      </w:pPr>
      <w:r>
        <w:rPr>
          <w:rFonts w:ascii="Times New Roman" w:hAnsi="Times New Roman"/>
          <w:b/>
          <w:szCs w:val="24"/>
        </w:rPr>
        <w:t>5.2</w:t>
      </w:r>
      <w:r w:rsidR="009A462E">
        <w:rPr>
          <w:rFonts w:ascii="Times New Roman" w:hAnsi="Times New Roman"/>
          <w:b/>
          <w:szCs w:val="24"/>
        </w:rPr>
        <w:t>3</w:t>
      </w:r>
      <w:r>
        <w:rPr>
          <w:rFonts w:ascii="Times New Roman" w:hAnsi="Times New Roman"/>
          <w:b/>
          <w:szCs w:val="24"/>
        </w:rPr>
        <w:t>.</w:t>
      </w:r>
      <w:r w:rsidR="00705A02">
        <w:rPr>
          <w:rFonts w:ascii="Times New Roman" w:hAnsi="Times New Roman"/>
          <w:b/>
          <w:szCs w:val="24"/>
        </w:rPr>
        <w:t xml:space="preserve"> </w:t>
      </w:r>
      <w:r w:rsidR="00256F91">
        <w:rPr>
          <w:rFonts w:ascii="Times New Roman" w:hAnsi="Times New Roman"/>
          <w:b/>
          <w:szCs w:val="24"/>
        </w:rPr>
        <w:tab/>
      </w:r>
      <w:r w:rsidR="00EE0C27" w:rsidRPr="00705A02">
        <w:rPr>
          <w:rFonts w:ascii="Times New Roman" w:hAnsi="Times New Roman"/>
          <w:b/>
          <w:szCs w:val="24"/>
        </w:rPr>
        <w:t>Regulatory Inspection</w:t>
      </w:r>
      <w:r w:rsidR="00EE0C27" w:rsidRPr="00705A02">
        <w:rPr>
          <w:rFonts w:ascii="Times New Roman" w:hAnsi="Times New Roman"/>
          <w:szCs w:val="24"/>
        </w:rPr>
        <w:t>: Contractors must immediately report any OSHA or regulatory agency inspections occurring on ATI Specialty Materials property.  The Area Safety Representative must receive copies of any citations resulting from regulatory inspections within 24 hours.</w:t>
      </w:r>
    </w:p>
    <w:p w14:paraId="0C4D6716" w14:textId="77777777" w:rsidR="00EE0C27" w:rsidRPr="00705A02" w:rsidRDefault="00EE0C27" w:rsidP="00647396">
      <w:pPr>
        <w:ind w:left="720"/>
        <w:jc w:val="both"/>
        <w:rPr>
          <w:rFonts w:ascii="Times New Roman" w:hAnsi="Times New Roman"/>
          <w:szCs w:val="24"/>
        </w:rPr>
      </w:pPr>
    </w:p>
    <w:p w14:paraId="0C4D6717" w14:textId="77777777" w:rsidR="00EE0C27" w:rsidRPr="00705A02" w:rsidRDefault="00647396" w:rsidP="00256F91">
      <w:pPr>
        <w:ind w:left="1440" w:hanging="720"/>
        <w:jc w:val="both"/>
        <w:rPr>
          <w:rFonts w:ascii="Times New Roman" w:hAnsi="Times New Roman"/>
          <w:szCs w:val="24"/>
        </w:rPr>
      </w:pPr>
      <w:r>
        <w:rPr>
          <w:rFonts w:ascii="Times New Roman" w:hAnsi="Times New Roman"/>
          <w:b/>
          <w:szCs w:val="24"/>
        </w:rPr>
        <w:t>5.2</w:t>
      </w:r>
      <w:r w:rsidR="009A462E">
        <w:rPr>
          <w:rFonts w:ascii="Times New Roman" w:hAnsi="Times New Roman"/>
          <w:b/>
          <w:szCs w:val="24"/>
        </w:rPr>
        <w:t>4</w:t>
      </w:r>
      <w:r>
        <w:rPr>
          <w:rFonts w:ascii="Times New Roman" w:hAnsi="Times New Roman"/>
          <w:b/>
          <w:szCs w:val="24"/>
        </w:rPr>
        <w:t>.</w:t>
      </w:r>
      <w:r w:rsidR="00705A02">
        <w:rPr>
          <w:rFonts w:ascii="Times New Roman" w:hAnsi="Times New Roman"/>
          <w:b/>
          <w:szCs w:val="24"/>
        </w:rPr>
        <w:t xml:space="preserve"> </w:t>
      </w:r>
      <w:r w:rsidR="00256F91">
        <w:rPr>
          <w:rFonts w:ascii="Times New Roman" w:hAnsi="Times New Roman"/>
          <w:b/>
          <w:szCs w:val="24"/>
        </w:rPr>
        <w:tab/>
      </w:r>
      <w:r w:rsidR="00EE0C27" w:rsidRPr="00705A02">
        <w:rPr>
          <w:rFonts w:ascii="Times New Roman" w:hAnsi="Times New Roman"/>
          <w:b/>
          <w:szCs w:val="24"/>
        </w:rPr>
        <w:t>Indoor Air Quality</w:t>
      </w:r>
      <w:r w:rsidR="00EE0C27" w:rsidRPr="00705A02">
        <w:rPr>
          <w:rFonts w:ascii="Times New Roman" w:hAnsi="Times New Roman"/>
          <w:szCs w:val="24"/>
        </w:rPr>
        <w:t>: Measures must be taken to control indoor air quality at acceptable levels when the Contractor’s job includes the creation of dusts, fumes, gasses, mists, irritants, or intense smells within ATI Specialty Materials buildings.  Proper capture or ventilation measures must be provided by the contractor.</w:t>
      </w:r>
    </w:p>
    <w:p w14:paraId="0C4D6718" w14:textId="77777777" w:rsidR="00EE0C27" w:rsidRPr="00705A02" w:rsidRDefault="00EE0C27" w:rsidP="00FC3D0B">
      <w:pPr>
        <w:jc w:val="both"/>
        <w:rPr>
          <w:rFonts w:ascii="Times New Roman" w:hAnsi="Times New Roman"/>
          <w:szCs w:val="24"/>
        </w:rPr>
      </w:pPr>
    </w:p>
    <w:p w14:paraId="0C4D6719" w14:textId="77777777" w:rsidR="00EE0C27" w:rsidRPr="00705A02" w:rsidRDefault="00647396" w:rsidP="00256F91">
      <w:pPr>
        <w:ind w:left="1440" w:hanging="720"/>
        <w:jc w:val="both"/>
        <w:rPr>
          <w:rFonts w:ascii="Times New Roman" w:hAnsi="Times New Roman"/>
          <w:szCs w:val="24"/>
        </w:rPr>
      </w:pPr>
      <w:r>
        <w:rPr>
          <w:rFonts w:ascii="Times New Roman" w:hAnsi="Times New Roman"/>
          <w:b/>
          <w:szCs w:val="24"/>
        </w:rPr>
        <w:t>5.25.</w:t>
      </w:r>
      <w:r w:rsidR="00705A02">
        <w:rPr>
          <w:rFonts w:ascii="Times New Roman" w:hAnsi="Times New Roman"/>
          <w:b/>
          <w:szCs w:val="24"/>
        </w:rPr>
        <w:t xml:space="preserve"> </w:t>
      </w:r>
      <w:r w:rsidR="00256F91">
        <w:rPr>
          <w:rFonts w:ascii="Times New Roman" w:hAnsi="Times New Roman"/>
          <w:b/>
          <w:szCs w:val="24"/>
        </w:rPr>
        <w:tab/>
      </w:r>
      <w:r w:rsidR="00EE0C27" w:rsidRPr="00705A02">
        <w:rPr>
          <w:rFonts w:ascii="Times New Roman" w:hAnsi="Times New Roman"/>
          <w:b/>
          <w:szCs w:val="24"/>
        </w:rPr>
        <w:t>Equipment Condition</w:t>
      </w:r>
      <w:r w:rsidR="00EE0C27" w:rsidRPr="00705A02">
        <w:rPr>
          <w:rFonts w:ascii="Times New Roman" w:hAnsi="Times New Roman"/>
          <w:szCs w:val="24"/>
        </w:rPr>
        <w:t>: Power tools, machinery and equipment must be in good operating order.  Safety devices originally installed by the manufacturer shall not be removed or defeated. Electrical equipment must be protected by Ground Fault Circuit Interrupters (GFCIs).</w:t>
      </w:r>
    </w:p>
    <w:p w14:paraId="0C4D671A" w14:textId="77777777" w:rsidR="00EE0C27" w:rsidRPr="00705A02" w:rsidRDefault="00EE0C27" w:rsidP="00001B22">
      <w:pPr>
        <w:ind w:left="720"/>
        <w:jc w:val="both"/>
        <w:rPr>
          <w:rFonts w:ascii="Times New Roman" w:hAnsi="Times New Roman"/>
          <w:szCs w:val="24"/>
        </w:rPr>
      </w:pPr>
    </w:p>
    <w:p w14:paraId="0C4D671B" w14:textId="77777777" w:rsidR="00EE0C27" w:rsidRPr="00705A02" w:rsidRDefault="00647396" w:rsidP="00256F91">
      <w:pPr>
        <w:ind w:left="1440" w:hanging="720"/>
        <w:rPr>
          <w:rFonts w:ascii="Times New Roman" w:hAnsi="Times New Roman"/>
          <w:szCs w:val="24"/>
        </w:rPr>
      </w:pPr>
      <w:r>
        <w:rPr>
          <w:rFonts w:ascii="Times New Roman" w:hAnsi="Times New Roman"/>
          <w:b/>
          <w:szCs w:val="24"/>
        </w:rPr>
        <w:t>5.26.</w:t>
      </w:r>
      <w:r w:rsidR="00705A02">
        <w:rPr>
          <w:rFonts w:ascii="Times New Roman" w:hAnsi="Times New Roman"/>
          <w:b/>
          <w:szCs w:val="24"/>
        </w:rPr>
        <w:t xml:space="preserve"> </w:t>
      </w:r>
      <w:r w:rsidR="00256F91">
        <w:rPr>
          <w:rFonts w:ascii="Times New Roman" w:hAnsi="Times New Roman"/>
          <w:b/>
          <w:szCs w:val="24"/>
        </w:rPr>
        <w:tab/>
      </w:r>
      <w:r w:rsidR="00EE0C27" w:rsidRPr="00705A02">
        <w:rPr>
          <w:rFonts w:ascii="Times New Roman" w:hAnsi="Times New Roman"/>
          <w:b/>
          <w:szCs w:val="24"/>
        </w:rPr>
        <w:t>Equipment Supply</w:t>
      </w:r>
      <w:r w:rsidR="00EE0C27" w:rsidRPr="00705A02">
        <w:rPr>
          <w:rFonts w:ascii="Times New Roman" w:hAnsi="Times New Roman"/>
          <w:szCs w:val="24"/>
        </w:rPr>
        <w:t>: Contractors are to supply all of their own equipment, incidentals and supplies required to complete the job quoted, unless otherwise specified in the job description.</w:t>
      </w:r>
    </w:p>
    <w:p w14:paraId="0C4D671C" w14:textId="77777777" w:rsidR="00EE0C27" w:rsidRPr="00705A02" w:rsidRDefault="00EE0C27" w:rsidP="00001B22">
      <w:pPr>
        <w:ind w:left="720"/>
        <w:rPr>
          <w:rFonts w:ascii="Times New Roman" w:hAnsi="Times New Roman"/>
          <w:szCs w:val="24"/>
        </w:rPr>
      </w:pPr>
    </w:p>
    <w:p w14:paraId="0C4D671D" w14:textId="77777777" w:rsidR="00EE0C27" w:rsidRDefault="00647396" w:rsidP="00256F91">
      <w:pPr>
        <w:ind w:left="1440" w:hanging="720"/>
        <w:rPr>
          <w:rFonts w:ascii="Times New Roman" w:hAnsi="Times New Roman"/>
          <w:szCs w:val="24"/>
        </w:rPr>
      </w:pPr>
      <w:r>
        <w:rPr>
          <w:rFonts w:ascii="Times New Roman" w:hAnsi="Times New Roman"/>
          <w:b/>
          <w:color w:val="000000"/>
          <w:szCs w:val="24"/>
        </w:rPr>
        <w:t>5.27.</w:t>
      </w:r>
      <w:r w:rsidR="00705A02">
        <w:rPr>
          <w:rFonts w:ascii="Times New Roman" w:hAnsi="Times New Roman"/>
          <w:b/>
          <w:color w:val="000000"/>
          <w:szCs w:val="24"/>
        </w:rPr>
        <w:t xml:space="preserve"> </w:t>
      </w:r>
      <w:r w:rsidR="00256F91">
        <w:rPr>
          <w:rFonts w:ascii="Times New Roman" w:hAnsi="Times New Roman"/>
          <w:b/>
          <w:color w:val="000000"/>
          <w:szCs w:val="24"/>
        </w:rPr>
        <w:tab/>
      </w:r>
      <w:r w:rsidR="00EE0C27" w:rsidRPr="00705A02">
        <w:rPr>
          <w:rFonts w:ascii="Times New Roman" w:hAnsi="Times New Roman"/>
          <w:b/>
          <w:color w:val="000000"/>
          <w:szCs w:val="24"/>
        </w:rPr>
        <w:t xml:space="preserve">Warning Tape Policy:  </w:t>
      </w:r>
      <w:r w:rsidR="00EE0C27" w:rsidRPr="00705A02">
        <w:rPr>
          <w:rFonts w:ascii="Times New Roman" w:hAnsi="Times New Roman"/>
          <w:szCs w:val="24"/>
        </w:rPr>
        <w:t>Yellow “Caution” tape and Red “Danger – Do Not Enter” tape are the only warning tapes authorized for use at ATI Specialty Materials facilities.  The following policies govern the use of those warning tapes:</w:t>
      </w:r>
    </w:p>
    <w:p w14:paraId="0C4D671E" w14:textId="77777777" w:rsidR="00E3249B" w:rsidRPr="00705A02" w:rsidRDefault="00E3249B" w:rsidP="00FC3D0B">
      <w:pPr>
        <w:rPr>
          <w:rFonts w:ascii="Times New Roman" w:hAnsi="Times New Roman"/>
          <w:color w:val="000000"/>
          <w:szCs w:val="24"/>
        </w:rPr>
      </w:pPr>
    </w:p>
    <w:p w14:paraId="0C4D671F" w14:textId="77777777" w:rsidR="00EE0C27" w:rsidRDefault="00647396" w:rsidP="00256F91">
      <w:pPr>
        <w:ind w:left="2160" w:hanging="720"/>
        <w:rPr>
          <w:rFonts w:ascii="Times New Roman" w:hAnsi="Times New Roman"/>
          <w:szCs w:val="24"/>
        </w:rPr>
      </w:pPr>
      <w:r>
        <w:rPr>
          <w:rFonts w:ascii="Times New Roman" w:hAnsi="Times New Roman"/>
          <w:b/>
          <w:szCs w:val="24"/>
        </w:rPr>
        <w:t>5.27.1</w:t>
      </w:r>
      <w:r w:rsidR="00B8111C">
        <w:rPr>
          <w:rFonts w:ascii="Times New Roman" w:hAnsi="Times New Roman"/>
          <w:b/>
          <w:szCs w:val="24"/>
        </w:rPr>
        <w:t xml:space="preserve">. </w:t>
      </w:r>
      <w:r w:rsidR="00EE0C27" w:rsidRPr="00705A02">
        <w:rPr>
          <w:rFonts w:ascii="Times New Roman" w:hAnsi="Times New Roman"/>
          <w:b/>
          <w:szCs w:val="24"/>
        </w:rPr>
        <w:t>Yellow “CAUTION” tape</w:t>
      </w:r>
      <w:r w:rsidR="00EE0C27" w:rsidRPr="00705A02">
        <w:rPr>
          <w:rFonts w:ascii="Times New Roman" w:hAnsi="Times New Roman"/>
          <w:szCs w:val="24"/>
        </w:rPr>
        <w:t xml:space="preserve"> shall be used as a border to caution every one of potential hazards resulting from non-standard conditions.</w:t>
      </w:r>
    </w:p>
    <w:p w14:paraId="0C4D6720" w14:textId="77777777" w:rsidR="00E3249B" w:rsidRPr="00705A02" w:rsidRDefault="00E3249B" w:rsidP="00B8111C">
      <w:pPr>
        <w:ind w:left="720"/>
        <w:rPr>
          <w:rFonts w:ascii="Times New Roman" w:hAnsi="Times New Roman"/>
          <w:color w:val="000000"/>
          <w:szCs w:val="24"/>
        </w:rPr>
      </w:pPr>
    </w:p>
    <w:p w14:paraId="0C4D6721" w14:textId="77777777" w:rsidR="00EE0C27" w:rsidRPr="00705A02" w:rsidRDefault="00647396" w:rsidP="00C045AF">
      <w:pPr>
        <w:ind w:left="3600" w:hanging="1440"/>
        <w:outlineLvl w:val="0"/>
        <w:rPr>
          <w:rFonts w:ascii="Times New Roman" w:hAnsi="Times New Roman"/>
          <w:szCs w:val="24"/>
        </w:rPr>
      </w:pPr>
      <w:r w:rsidRPr="00647396">
        <w:rPr>
          <w:rFonts w:ascii="Times New Roman" w:hAnsi="Times New Roman"/>
          <w:b/>
          <w:szCs w:val="24"/>
        </w:rPr>
        <w:t>5.27.1.1</w:t>
      </w:r>
      <w:r w:rsidR="00B8111C">
        <w:rPr>
          <w:rFonts w:ascii="Times New Roman" w:hAnsi="Times New Roman"/>
          <w:b/>
          <w:szCs w:val="24"/>
        </w:rPr>
        <w:t xml:space="preserve">. </w:t>
      </w:r>
      <w:r w:rsidR="00C045AF">
        <w:rPr>
          <w:rFonts w:ascii="Times New Roman" w:hAnsi="Times New Roman"/>
          <w:b/>
          <w:szCs w:val="24"/>
        </w:rPr>
        <w:tab/>
      </w:r>
      <w:r w:rsidR="00EE0C27" w:rsidRPr="00705A02">
        <w:rPr>
          <w:rFonts w:ascii="Times New Roman" w:hAnsi="Times New Roman"/>
          <w:szCs w:val="24"/>
        </w:rPr>
        <w:t>Access:  Avoid area if possible.  If access is necessary, enter with caution only after:</w:t>
      </w:r>
    </w:p>
    <w:p w14:paraId="0C4D6722" w14:textId="77777777" w:rsidR="00EE0C27" w:rsidRDefault="00EE0C27" w:rsidP="00C045AF">
      <w:pPr>
        <w:widowControl w:val="0"/>
        <w:ind w:left="3600"/>
        <w:outlineLvl w:val="0"/>
        <w:rPr>
          <w:rFonts w:ascii="Times New Roman" w:hAnsi="Times New Roman"/>
          <w:szCs w:val="24"/>
        </w:rPr>
      </w:pPr>
      <w:r w:rsidRPr="00705A02">
        <w:rPr>
          <w:rFonts w:ascii="Times New Roman" w:hAnsi="Times New Roman"/>
          <w:szCs w:val="24"/>
        </w:rPr>
        <w:t>Making contact with personnel working in the taped-off area, and getting permission to pass through, or;</w:t>
      </w:r>
      <w:r w:rsidR="00E3249B">
        <w:rPr>
          <w:rFonts w:ascii="Times New Roman" w:hAnsi="Times New Roman"/>
          <w:szCs w:val="24"/>
        </w:rPr>
        <w:t xml:space="preserve"> r</w:t>
      </w:r>
      <w:r w:rsidRPr="00705A02">
        <w:rPr>
          <w:rFonts w:ascii="Times New Roman" w:hAnsi="Times New Roman"/>
          <w:szCs w:val="24"/>
        </w:rPr>
        <w:t>eading and understanding posted signs that identify the potential hazards.</w:t>
      </w:r>
    </w:p>
    <w:p w14:paraId="0C4D6723" w14:textId="77777777" w:rsidR="00E3249B" w:rsidRPr="00705A02" w:rsidRDefault="00E3249B" w:rsidP="00001B22">
      <w:pPr>
        <w:widowControl w:val="0"/>
        <w:ind w:left="3060"/>
        <w:outlineLvl w:val="0"/>
        <w:rPr>
          <w:rFonts w:ascii="Times New Roman" w:hAnsi="Times New Roman"/>
          <w:szCs w:val="24"/>
        </w:rPr>
      </w:pPr>
    </w:p>
    <w:p w14:paraId="0C4D6724" w14:textId="77777777" w:rsidR="00EE0C27" w:rsidRPr="00705A02" w:rsidRDefault="00B8111C" w:rsidP="00001B22">
      <w:pPr>
        <w:ind w:left="2160"/>
        <w:outlineLvl w:val="0"/>
        <w:rPr>
          <w:rFonts w:ascii="Times New Roman" w:hAnsi="Times New Roman"/>
          <w:szCs w:val="24"/>
        </w:rPr>
      </w:pPr>
      <w:r w:rsidRPr="00B8111C">
        <w:rPr>
          <w:rFonts w:ascii="Times New Roman" w:hAnsi="Times New Roman"/>
          <w:b/>
          <w:szCs w:val="24"/>
        </w:rPr>
        <w:t>5.27.1.2.</w:t>
      </w:r>
      <w:r>
        <w:rPr>
          <w:rFonts w:ascii="Times New Roman" w:hAnsi="Times New Roman"/>
          <w:szCs w:val="24"/>
        </w:rPr>
        <w:t xml:space="preserve"> </w:t>
      </w:r>
      <w:r w:rsidR="00C045AF">
        <w:rPr>
          <w:rFonts w:ascii="Times New Roman" w:hAnsi="Times New Roman"/>
          <w:szCs w:val="24"/>
        </w:rPr>
        <w:tab/>
      </w:r>
      <w:r w:rsidR="00EE0C27" w:rsidRPr="00705A02">
        <w:rPr>
          <w:rFonts w:ascii="Times New Roman" w:hAnsi="Times New Roman"/>
          <w:szCs w:val="24"/>
        </w:rPr>
        <w:t>Examples of when to use Yellow Caution Tape:</w:t>
      </w:r>
    </w:p>
    <w:p w14:paraId="0C4D6725" w14:textId="77777777" w:rsidR="00EE0C27" w:rsidRPr="00705A02" w:rsidRDefault="00E3249B" w:rsidP="00C045AF">
      <w:pPr>
        <w:ind w:left="3060" w:firstLine="540"/>
        <w:rPr>
          <w:rFonts w:ascii="Times New Roman" w:hAnsi="Times New Roman"/>
          <w:szCs w:val="24"/>
        </w:rPr>
      </w:pPr>
      <w:r>
        <w:rPr>
          <w:rFonts w:ascii="Times New Roman" w:hAnsi="Times New Roman"/>
          <w:szCs w:val="24"/>
        </w:rPr>
        <w:t>D</w:t>
      </w:r>
      <w:r w:rsidR="00EE0C27" w:rsidRPr="00705A02">
        <w:rPr>
          <w:rFonts w:ascii="Times New Roman" w:hAnsi="Times New Roman"/>
          <w:szCs w:val="24"/>
        </w:rPr>
        <w:t>esignate a work area for equipment repairs or installation</w:t>
      </w:r>
    </w:p>
    <w:p w14:paraId="0C4D6726" w14:textId="77777777" w:rsidR="00EE0C27" w:rsidRDefault="00E3249B" w:rsidP="00C045AF">
      <w:pPr>
        <w:ind w:left="3060" w:firstLine="540"/>
        <w:rPr>
          <w:rFonts w:ascii="Times New Roman" w:hAnsi="Times New Roman"/>
          <w:szCs w:val="24"/>
        </w:rPr>
      </w:pPr>
      <w:r>
        <w:rPr>
          <w:rFonts w:ascii="Times New Roman" w:hAnsi="Times New Roman"/>
          <w:szCs w:val="24"/>
        </w:rPr>
        <w:t>D</w:t>
      </w:r>
      <w:r w:rsidR="00EE0C27" w:rsidRPr="00705A02">
        <w:rPr>
          <w:rFonts w:ascii="Times New Roman" w:hAnsi="Times New Roman"/>
          <w:szCs w:val="24"/>
        </w:rPr>
        <w:t>esignate an area for an incident investigation</w:t>
      </w:r>
    </w:p>
    <w:p w14:paraId="0C4D6727" w14:textId="77777777" w:rsidR="00E3249B" w:rsidRPr="00705A02" w:rsidRDefault="00E3249B" w:rsidP="00001B22">
      <w:pPr>
        <w:ind w:left="3060"/>
        <w:rPr>
          <w:rFonts w:ascii="Times New Roman" w:hAnsi="Times New Roman"/>
          <w:szCs w:val="24"/>
        </w:rPr>
      </w:pPr>
    </w:p>
    <w:p w14:paraId="0C4D6728" w14:textId="77777777" w:rsidR="00EE0C27" w:rsidRPr="00705A02" w:rsidRDefault="00B8111C" w:rsidP="00001B22">
      <w:pPr>
        <w:ind w:left="2160"/>
        <w:rPr>
          <w:rFonts w:ascii="Times New Roman" w:hAnsi="Times New Roman"/>
          <w:b/>
          <w:szCs w:val="24"/>
        </w:rPr>
      </w:pPr>
      <w:r>
        <w:rPr>
          <w:rFonts w:ascii="Times New Roman" w:hAnsi="Times New Roman"/>
          <w:b/>
          <w:szCs w:val="24"/>
        </w:rPr>
        <w:t xml:space="preserve">5.27.1.3. </w:t>
      </w:r>
      <w:r w:rsidR="00C045AF">
        <w:rPr>
          <w:rFonts w:ascii="Times New Roman" w:hAnsi="Times New Roman"/>
          <w:b/>
          <w:szCs w:val="24"/>
        </w:rPr>
        <w:tab/>
      </w:r>
      <w:r w:rsidR="00EE0C27" w:rsidRPr="00705A02">
        <w:rPr>
          <w:rFonts w:ascii="Times New Roman" w:hAnsi="Times New Roman"/>
          <w:b/>
          <w:szCs w:val="24"/>
        </w:rPr>
        <w:t>When standard conditions are restored, tape must be removed.</w:t>
      </w:r>
    </w:p>
    <w:p w14:paraId="0C4D6729" w14:textId="77777777" w:rsidR="00EE0C27" w:rsidRPr="00705A02" w:rsidRDefault="00EE0C27" w:rsidP="00FC3D0B">
      <w:pPr>
        <w:ind w:left="360"/>
        <w:rPr>
          <w:rFonts w:ascii="Times New Roman" w:hAnsi="Times New Roman"/>
          <w:szCs w:val="24"/>
        </w:rPr>
      </w:pPr>
    </w:p>
    <w:p w14:paraId="0C4D672A" w14:textId="77777777" w:rsidR="00001B22" w:rsidRPr="00705A02" w:rsidRDefault="00B8111C" w:rsidP="00C045AF">
      <w:pPr>
        <w:ind w:left="2160" w:hanging="720"/>
        <w:rPr>
          <w:rFonts w:ascii="Times New Roman" w:hAnsi="Times New Roman"/>
          <w:b/>
          <w:szCs w:val="24"/>
        </w:rPr>
      </w:pPr>
      <w:r>
        <w:rPr>
          <w:rFonts w:ascii="Times New Roman" w:hAnsi="Times New Roman"/>
          <w:b/>
          <w:szCs w:val="24"/>
        </w:rPr>
        <w:lastRenderedPageBreak/>
        <w:t xml:space="preserve">5.27.2. </w:t>
      </w:r>
      <w:r w:rsidR="00EE0C27" w:rsidRPr="00705A02">
        <w:rPr>
          <w:rFonts w:ascii="Times New Roman" w:hAnsi="Times New Roman"/>
          <w:b/>
          <w:szCs w:val="24"/>
        </w:rPr>
        <w:t>Red “DANGER – DO NOT ENTER” tape</w:t>
      </w:r>
      <w:r w:rsidR="00EE0C27" w:rsidRPr="00705A02">
        <w:rPr>
          <w:rFonts w:ascii="Times New Roman" w:hAnsi="Times New Roman"/>
          <w:szCs w:val="24"/>
        </w:rPr>
        <w:t xml:space="preserve"> shall be used as a border to restrict access to areas that contain hazards resulting from non-standard conditions, which might cause bodily harm</w:t>
      </w:r>
      <w:r w:rsidR="00EE0C27" w:rsidRPr="007A0E98">
        <w:rPr>
          <w:rFonts w:ascii="Times New Roman" w:hAnsi="Times New Roman"/>
          <w:szCs w:val="24"/>
        </w:rPr>
        <w:t>.</w:t>
      </w:r>
      <w:r w:rsidR="00001B22" w:rsidRPr="007A0E98">
        <w:rPr>
          <w:rFonts w:ascii="Times New Roman" w:hAnsi="Times New Roman"/>
          <w:b/>
          <w:szCs w:val="24"/>
        </w:rPr>
        <w:t xml:space="preserve"> When</w:t>
      </w:r>
      <w:r w:rsidR="00001B22" w:rsidRPr="00705A02">
        <w:rPr>
          <w:rFonts w:ascii="Times New Roman" w:hAnsi="Times New Roman"/>
          <w:b/>
          <w:szCs w:val="24"/>
        </w:rPr>
        <w:t xml:space="preserve"> standard conditions are restored, tape must be removed.</w:t>
      </w:r>
    </w:p>
    <w:p w14:paraId="0C4D672B" w14:textId="77777777" w:rsidR="00EE0C27" w:rsidRDefault="00EE0C27" w:rsidP="00001B22">
      <w:pPr>
        <w:ind w:left="1440"/>
        <w:outlineLvl w:val="0"/>
        <w:rPr>
          <w:rFonts w:ascii="Times New Roman" w:hAnsi="Times New Roman"/>
          <w:szCs w:val="24"/>
        </w:rPr>
      </w:pPr>
    </w:p>
    <w:p w14:paraId="0C4D672C" w14:textId="77777777" w:rsidR="00E3249B" w:rsidRPr="00705A02" w:rsidRDefault="00E3249B" w:rsidP="00B8111C">
      <w:pPr>
        <w:ind w:left="720"/>
        <w:outlineLvl w:val="0"/>
        <w:rPr>
          <w:rFonts w:ascii="Times New Roman" w:hAnsi="Times New Roman"/>
          <w:szCs w:val="24"/>
        </w:rPr>
      </w:pPr>
    </w:p>
    <w:p w14:paraId="0C4D672D" w14:textId="77777777" w:rsidR="00EE0C27" w:rsidRDefault="00B8111C" w:rsidP="00001B22">
      <w:pPr>
        <w:ind w:left="2160"/>
        <w:outlineLvl w:val="0"/>
        <w:rPr>
          <w:rFonts w:ascii="Times New Roman" w:hAnsi="Times New Roman"/>
          <w:szCs w:val="24"/>
        </w:rPr>
      </w:pPr>
      <w:r w:rsidRPr="00B8111C">
        <w:rPr>
          <w:rFonts w:ascii="Times New Roman" w:hAnsi="Times New Roman"/>
          <w:b/>
          <w:szCs w:val="24"/>
        </w:rPr>
        <w:t>5.27.2.1.</w:t>
      </w:r>
      <w:r>
        <w:rPr>
          <w:rFonts w:ascii="Times New Roman" w:hAnsi="Times New Roman"/>
          <w:szCs w:val="24"/>
        </w:rPr>
        <w:t xml:space="preserve"> </w:t>
      </w:r>
      <w:r w:rsidR="00C045AF">
        <w:rPr>
          <w:rFonts w:ascii="Times New Roman" w:hAnsi="Times New Roman"/>
          <w:szCs w:val="24"/>
        </w:rPr>
        <w:tab/>
      </w:r>
      <w:r w:rsidR="00EE0C27" w:rsidRPr="00705A02">
        <w:rPr>
          <w:rFonts w:ascii="Times New Roman" w:hAnsi="Times New Roman"/>
          <w:szCs w:val="24"/>
        </w:rPr>
        <w:t>Access:  No admittance except for authorized personnel.</w:t>
      </w:r>
    </w:p>
    <w:p w14:paraId="0C4D672E" w14:textId="77777777" w:rsidR="00E3249B" w:rsidRPr="00705A02" w:rsidRDefault="00E3249B" w:rsidP="00B8111C">
      <w:pPr>
        <w:ind w:left="1440"/>
        <w:outlineLvl w:val="0"/>
        <w:rPr>
          <w:rFonts w:ascii="Times New Roman" w:hAnsi="Times New Roman"/>
          <w:szCs w:val="24"/>
        </w:rPr>
      </w:pPr>
    </w:p>
    <w:p w14:paraId="0C4D672F" w14:textId="77777777" w:rsidR="00EE0C27" w:rsidRDefault="00B8111C" w:rsidP="00C045AF">
      <w:pPr>
        <w:widowControl w:val="0"/>
        <w:ind w:left="4320" w:hanging="1440"/>
        <w:outlineLvl w:val="0"/>
        <w:rPr>
          <w:rFonts w:ascii="Times New Roman" w:hAnsi="Times New Roman"/>
          <w:szCs w:val="24"/>
        </w:rPr>
      </w:pPr>
      <w:r w:rsidRPr="00B8111C">
        <w:rPr>
          <w:rFonts w:ascii="Times New Roman" w:hAnsi="Times New Roman"/>
          <w:b/>
          <w:szCs w:val="24"/>
        </w:rPr>
        <w:t>5.27.2.1.1.</w:t>
      </w:r>
      <w:r>
        <w:rPr>
          <w:rFonts w:ascii="Times New Roman" w:hAnsi="Times New Roman"/>
          <w:szCs w:val="24"/>
        </w:rPr>
        <w:t xml:space="preserve"> </w:t>
      </w:r>
      <w:r w:rsidR="00C045AF">
        <w:rPr>
          <w:rFonts w:ascii="Times New Roman" w:hAnsi="Times New Roman"/>
          <w:szCs w:val="24"/>
        </w:rPr>
        <w:tab/>
      </w:r>
      <w:r w:rsidR="00EE0C27" w:rsidRPr="00705A02">
        <w:rPr>
          <w:rFonts w:ascii="Times New Roman" w:hAnsi="Times New Roman"/>
          <w:szCs w:val="24"/>
        </w:rPr>
        <w:t>Authorized personnel are those persons designated by area supervision to repair and/or remove the non-standard condition.</w:t>
      </w:r>
    </w:p>
    <w:p w14:paraId="0C4D6730" w14:textId="77777777" w:rsidR="00E3249B" w:rsidRPr="00705A02" w:rsidRDefault="00001B22" w:rsidP="00001B22">
      <w:pPr>
        <w:widowControl w:val="0"/>
        <w:tabs>
          <w:tab w:val="left" w:pos="2625"/>
        </w:tabs>
        <w:ind w:left="2880"/>
        <w:outlineLvl w:val="0"/>
        <w:rPr>
          <w:rFonts w:ascii="Times New Roman" w:hAnsi="Times New Roman"/>
          <w:szCs w:val="24"/>
        </w:rPr>
      </w:pPr>
      <w:r>
        <w:rPr>
          <w:rFonts w:ascii="Times New Roman" w:hAnsi="Times New Roman"/>
          <w:szCs w:val="24"/>
        </w:rPr>
        <w:tab/>
      </w:r>
    </w:p>
    <w:p w14:paraId="0C4D6731" w14:textId="77777777" w:rsidR="00EE0C27" w:rsidRDefault="00B8111C" w:rsidP="00C045AF">
      <w:pPr>
        <w:widowControl w:val="0"/>
        <w:ind w:left="4320" w:hanging="1440"/>
        <w:outlineLvl w:val="0"/>
        <w:rPr>
          <w:rFonts w:ascii="Times New Roman" w:hAnsi="Times New Roman"/>
          <w:szCs w:val="24"/>
        </w:rPr>
      </w:pPr>
      <w:r w:rsidRPr="00B8111C">
        <w:rPr>
          <w:rFonts w:ascii="Times New Roman" w:hAnsi="Times New Roman"/>
          <w:b/>
          <w:szCs w:val="24"/>
        </w:rPr>
        <w:t>5.27.2.1.2.</w:t>
      </w:r>
      <w:r>
        <w:rPr>
          <w:rFonts w:ascii="Times New Roman" w:hAnsi="Times New Roman"/>
          <w:szCs w:val="24"/>
        </w:rPr>
        <w:t xml:space="preserve"> </w:t>
      </w:r>
      <w:r w:rsidR="00C045AF">
        <w:rPr>
          <w:rFonts w:ascii="Times New Roman" w:hAnsi="Times New Roman"/>
          <w:szCs w:val="24"/>
        </w:rPr>
        <w:tab/>
      </w:r>
      <w:r w:rsidR="00EE0C27" w:rsidRPr="00705A02">
        <w:rPr>
          <w:rFonts w:ascii="Times New Roman" w:hAnsi="Times New Roman"/>
          <w:szCs w:val="24"/>
        </w:rPr>
        <w:t>If other personnel must enter the area (e.g. assess progress), they must be escorted at all times by authorized personnel.</w:t>
      </w:r>
    </w:p>
    <w:p w14:paraId="0C4D6732" w14:textId="77777777" w:rsidR="00E3249B" w:rsidRPr="00705A02" w:rsidRDefault="00E3249B" w:rsidP="00001B22">
      <w:pPr>
        <w:widowControl w:val="0"/>
        <w:ind w:left="2880"/>
        <w:outlineLvl w:val="0"/>
        <w:rPr>
          <w:rFonts w:ascii="Times New Roman" w:hAnsi="Times New Roman"/>
          <w:szCs w:val="24"/>
        </w:rPr>
      </w:pPr>
    </w:p>
    <w:p w14:paraId="0C4D6733" w14:textId="77777777" w:rsidR="00EE0C27" w:rsidRPr="00705A02" w:rsidRDefault="00B8111C" w:rsidP="00001B22">
      <w:pPr>
        <w:ind w:left="2160"/>
        <w:outlineLvl w:val="0"/>
        <w:rPr>
          <w:rFonts w:ascii="Times New Roman" w:hAnsi="Times New Roman"/>
          <w:szCs w:val="24"/>
        </w:rPr>
      </w:pPr>
      <w:r w:rsidRPr="00B8111C">
        <w:rPr>
          <w:rFonts w:ascii="Times New Roman" w:hAnsi="Times New Roman"/>
          <w:b/>
          <w:szCs w:val="24"/>
        </w:rPr>
        <w:t>5.27.2.2.</w:t>
      </w:r>
      <w:r>
        <w:rPr>
          <w:rFonts w:ascii="Times New Roman" w:hAnsi="Times New Roman"/>
          <w:szCs w:val="24"/>
        </w:rPr>
        <w:t xml:space="preserve"> </w:t>
      </w:r>
      <w:r w:rsidR="00C045AF">
        <w:rPr>
          <w:rFonts w:ascii="Times New Roman" w:hAnsi="Times New Roman"/>
          <w:szCs w:val="24"/>
        </w:rPr>
        <w:tab/>
      </w:r>
      <w:r w:rsidR="00EE0C27" w:rsidRPr="00705A02">
        <w:rPr>
          <w:rFonts w:ascii="Times New Roman" w:hAnsi="Times New Roman"/>
          <w:szCs w:val="24"/>
        </w:rPr>
        <w:t xml:space="preserve">Examples of when to use Red Danger Tape: </w:t>
      </w:r>
    </w:p>
    <w:p w14:paraId="0C4D6734" w14:textId="77777777" w:rsidR="00EE0C27" w:rsidRPr="00BC3B9A" w:rsidRDefault="00EE0C27" w:rsidP="00BC3B9A">
      <w:pPr>
        <w:pStyle w:val="ListParagraph"/>
        <w:numPr>
          <w:ilvl w:val="5"/>
          <w:numId w:val="30"/>
        </w:numPr>
        <w:outlineLvl w:val="0"/>
        <w:rPr>
          <w:rFonts w:ascii="Times New Roman" w:hAnsi="Times New Roman"/>
          <w:szCs w:val="24"/>
        </w:rPr>
      </w:pPr>
      <w:r w:rsidRPr="00BC3B9A">
        <w:rPr>
          <w:rFonts w:ascii="Times New Roman" w:hAnsi="Times New Roman"/>
          <w:szCs w:val="24"/>
        </w:rPr>
        <w:t>around trenches, pits, open man holes</w:t>
      </w:r>
    </w:p>
    <w:p w14:paraId="0C4D6735" w14:textId="77777777" w:rsidR="00EE0C27" w:rsidRPr="00BC3B9A" w:rsidRDefault="00EE0C27" w:rsidP="00BC3B9A">
      <w:pPr>
        <w:pStyle w:val="ListParagraph"/>
        <w:numPr>
          <w:ilvl w:val="5"/>
          <w:numId w:val="30"/>
        </w:numPr>
        <w:rPr>
          <w:rFonts w:ascii="Times New Roman" w:hAnsi="Times New Roman"/>
          <w:szCs w:val="24"/>
        </w:rPr>
      </w:pPr>
      <w:r w:rsidRPr="00BC3B9A">
        <w:rPr>
          <w:rFonts w:ascii="Times New Roman" w:hAnsi="Times New Roman"/>
          <w:szCs w:val="24"/>
        </w:rPr>
        <w:t>around open or damaged electrical panels</w:t>
      </w:r>
    </w:p>
    <w:p w14:paraId="0C4D6736" w14:textId="77777777" w:rsidR="00EE0C27" w:rsidRPr="00BC3B9A" w:rsidRDefault="00EE0C27" w:rsidP="00BC3B9A">
      <w:pPr>
        <w:pStyle w:val="ListParagraph"/>
        <w:numPr>
          <w:ilvl w:val="5"/>
          <w:numId w:val="30"/>
        </w:numPr>
        <w:rPr>
          <w:rFonts w:ascii="Times New Roman" w:hAnsi="Times New Roman"/>
          <w:szCs w:val="24"/>
        </w:rPr>
      </w:pPr>
      <w:r w:rsidRPr="00BC3B9A">
        <w:rPr>
          <w:rFonts w:ascii="Times New Roman" w:hAnsi="Times New Roman"/>
          <w:szCs w:val="24"/>
        </w:rPr>
        <w:t>underneath overhead hazards (e.g. hanging loads and work on overhead cranes)</w:t>
      </w:r>
    </w:p>
    <w:p w14:paraId="0C4D6737" w14:textId="77777777" w:rsidR="00EE0C27" w:rsidRPr="00705A02" w:rsidRDefault="00EE0C27" w:rsidP="00FC3D0B">
      <w:pPr>
        <w:ind w:left="360"/>
        <w:rPr>
          <w:rFonts w:ascii="Times New Roman" w:hAnsi="Times New Roman"/>
          <w:szCs w:val="24"/>
        </w:rPr>
      </w:pPr>
    </w:p>
    <w:p w14:paraId="0C4D6738" w14:textId="77777777" w:rsidR="00EE0C27" w:rsidRDefault="00B8111C" w:rsidP="00001B2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Cs w:val="24"/>
        </w:rPr>
      </w:pPr>
      <w:r>
        <w:rPr>
          <w:rFonts w:ascii="Times New Roman" w:hAnsi="Times New Roman"/>
          <w:b/>
          <w:szCs w:val="24"/>
        </w:rPr>
        <w:t xml:space="preserve">5.27.3 </w:t>
      </w:r>
      <w:r w:rsidR="00EE0C27" w:rsidRPr="00705A02">
        <w:rPr>
          <w:rFonts w:ascii="Times New Roman" w:hAnsi="Times New Roman"/>
          <w:b/>
          <w:szCs w:val="24"/>
        </w:rPr>
        <w:t>General Notes about warning tape</w:t>
      </w:r>
      <w:r w:rsidR="00EE0C27" w:rsidRPr="00705A02">
        <w:rPr>
          <w:rFonts w:ascii="Times New Roman" w:hAnsi="Times New Roman"/>
          <w:szCs w:val="24"/>
        </w:rPr>
        <w:t>:</w:t>
      </w:r>
    </w:p>
    <w:p w14:paraId="0C4D6739" w14:textId="77777777" w:rsidR="00E3249B" w:rsidRPr="00705A02" w:rsidRDefault="00E3249B" w:rsidP="00B8111C">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Cs w:val="24"/>
        </w:rPr>
      </w:pPr>
    </w:p>
    <w:p w14:paraId="0C4D673A" w14:textId="77777777" w:rsidR="00EE0C27" w:rsidRDefault="00B8111C" w:rsidP="00C045AF">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rPr>
          <w:rFonts w:ascii="Times New Roman" w:hAnsi="Times New Roman"/>
          <w:color w:val="000000"/>
          <w:szCs w:val="24"/>
        </w:rPr>
      </w:pPr>
      <w:r w:rsidRPr="00B8111C">
        <w:rPr>
          <w:rFonts w:ascii="Times New Roman" w:hAnsi="Times New Roman"/>
          <w:b/>
          <w:color w:val="000000"/>
          <w:szCs w:val="24"/>
        </w:rPr>
        <w:t>5.27.3.1.</w:t>
      </w:r>
      <w:r>
        <w:rPr>
          <w:rFonts w:ascii="Times New Roman" w:hAnsi="Times New Roman"/>
          <w:color w:val="000000"/>
          <w:szCs w:val="24"/>
        </w:rPr>
        <w:t xml:space="preserve"> </w:t>
      </w:r>
      <w:r w:rsidR="00C045AF">
        <w:rPr>
          <w:rFonts w:ascii="Times New Roman" w:hAnsi="Times New Roman"/>
          <w:color w:val="000000"/>
          <w:szCs w:val="24"/>
        </w:rPr>
        <w:tab/>
      </w:r>
      <w:r w:rsidR="00EE0C27" w:rsidRPr="00705A02">
        <w:rPr>
          <w:rFonts w:ascii="Times New Roman" w:hAnsi="Times New Roman"/>
          <w:color w:val="000000"/>
          <w:szCs w:val="24"/>
        </w:rPr>
        <w:t>Warning tapes are not to be used to identify areas such as wet floors or wet paint.  Signs should be used to identify these conditions.</w:t>
      </w:r>
    </w:p>
    <w:p w14:paraId="0C4D673B" w14:textId="77777777" w:rsidR="00E3249B" w:rsidRPr="00705A02" w:rsidRDefault="00E3249B" w:rsidP="00001B22">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Times New Roman" w:hAnsi="Times New Roman"/>
          <w:color w:val="000000"/>
          <w:szCs w:val="24"/>
        </w:rPr>
      </w:pPr>
    </w:p>
    <w:p w14:paraId="0C4D673C" w14:textId="77777777" w:rsidR="00B8111C" w:rsidRDefault="00B8111C" w:rsidP="00001B22">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Times New Roman" w:hAnsi="Times New Roman"/>
          <w:color w:val="000000"/>
          <w:szCs w:val="24"/>
        </w:rPr>
      </w:pPr>
      <w:r w:rsidRPr="00B8111C">
        <w:rPr>
          <w:rFonts w:ascii="Times New Roman" w:hAnsi="Times New Roman"/>
          <w:b/>
          <w:color w:val="000000"/>
          <w:szCs w:val="24"/>
        </w:rPr>
        <w:t>5.27.3.2.</w:t>
      </w:r>
      <w:r>
        <w:rPr>
          <w:rFonts w:ascii="Times New Roman" w:hAnsi="Times New Roman"/>
          <w:color w:val="000000"/>
          <w:szCs w:val="24"/>
        </w:rPr>
        <w:t xml:space="preserve"> </w:t>
      </w:r>
      <w:r w:rsidR="00C045AF">
        <w:rPr>
          <w:rFonts w:ascii="Times New Roman" w:hAnsi="Times New Roman"/>
          <w:color w:val="000000"/>
          <w:szCs w:val="24"/>
        </w:rPr>
        <w:tab/>
      </w:r>
      <w:r w:rsidR="00EE0C27" w:rsidRPr="00705A02">
        <w:rPr>
          <w:rFonts w:ascii="Times New Roman" w:hAnsi="Times New Roman"/>
          <w:color w:val="000000"/>
          <w:szCs w:val="24"/>
        </w:rPr>
        <w:t xml:space="preserve">Avoid blocking common throughways when possible.  </w:t>
      </w:r>
    </w:p>
    <w:p w14:paraId="0C4D673D" w14:textId="77777777" w:rsidR="00E3249B" w:rsidRDefault="00E3249B" w:rsidP="00001B22">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Times New Roman" w:hAnsi="Times New Roman"/>
          <w:color w:val="000000"/>
          <w:szCs w:val="24"/>
        </w:rPr>
      </w:pPr>
    </w:p>
    <w:p w14:paraId="0C4D673E" w14:textId="77777777" w:rsidR="00EE0C27" w:rsidRDefault="00001B22" w:rsidP="00C045AF">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rPr>
          <w:rFonts w:ascii="Times New Roman" w:hAnsi="Times New Roman"/>
          <w:color w:val="000000"/>
          <w:szCs w:val="24"/>
        </w:rPr>
      </w:pPr>
      <w:r>
        <w:rPr>
          <w:rFonts w:ascii="Times New Roman" w:hAnsi="Times New Roman"/>
          <w:b/>
          <w:color w:val="000000"/>
          <w:szCs w:val="24"/>
        </w:rPr>
        <w:t>5.27.3.3</w:t>
      </w:r>
      <w:r w:rsidR="00B8111C">
        <w:rPr>
          <w:rFonts w:ascii="Times New Roman" w:hAnsi="Times New Roman"/>
          <w:b/>
          <w:color w:val="000000"/>
          <w:szCs w:val="24"/>
        </w:rPr>
        <w:t xml:space="preserve"> </w:t>
      </w:r>
      <w:r w:rsidR="00C045AF">
        <w:rPr>
          <w:rFonts w:ascii="Times New Roman" w:hAnsi="Times New Roman"/>
          <w:b/>
          <w:color w:val="000000"/>
          <w:szCs w:val="24"/>
        </w:rPr>
        <w:tab/>
      </w:r>
      <w:r w:rsidR="00EE0C27" w:rsidRPr="00705A02">
        <w:rPr>
          <w:rFonts w:ascii="Times New Roman" w:hAnsi="Times New Roman"/>
          <w:color w:val="000000"/>
          <w:szCs w:val="24"/>
        </w:rPr>
        <w:t>Use stands or other devices to limit the taped off area, so that the safe flow of traffic can continue.</w:t>
      </w:r>
    </w:p>
    <w:p w14:paraId="5167C10A" w14:textId="77777777" w:rsidR="004B090D" w:rsidRDefault="004B090D" w:rsidP="00C045AF">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1440"/>
        <w:rPr>
          <w:rFonts w:ascii="Times New Roman" w:hAnsi="Times New Roman"/>
          <w:color w:val="000000"/>
          <w:szCs w:val="24"/>
        </w:rPr>
      </w:pPr>
    </w:p>
    <w:p w14:paraId="14658E01" w14:textId="1EBCE05A" w:rsidR="004B090D" w:rsidRDefault="004B090D" w:rsidP="004B090D">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rFonts w:ascii="Times New Roman" w:hAnsi="Times New Roman"/>
          <w:color w:val="000000"/>
          <w:szCs w:val="24"/>
        </w:rPr>
      </w:pPr>
      <w:r w:rsidRPr="004B090D">
        <w:rPr>
          <w:rFonts w:ascii="Times New Roman" w:hAnsi="Times New Roman"/>
          <w:b/>
          <w:color w:val="000000"/>
          <w:szCs w:val="24"/>
        </w:rPr>
        <w:t>5.28</w:t>
      </w:r>
      <w:r w:rsidRPr="004B090D">
        <w:rPr>
          <w:rFonts w:ascii="Times New Roman" w:hAnsi="Times New Roman"/>
          <w:b/>
          <w:color w:val="000000"/>
          <w:szCs w:val="24"/>
        </w:rPr>
        <w:tab/>
        <w:t>Warning Lights:</w:t>
      </w:r>
      <w:r>
        <w:rPr>
          <w:rFonts w:ascii="Times New Roman" w:hAnsi="Times New Roman"/>
          <w:color w:val="000000"/>
          <w:szCs w:val="24"/>
        </w:rPr>
        <w:t xml:space="preserve">  The standard for warning lights throughout our facilities are:</w:t>
      </w:r>
    </w:p>
    <w:p w14:paraId="5E0C73A1" w14:textId="77777777" w:rsidR="004B090D" w:rsidRDefault="004B090D" w:rsidP="004B090D">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rFonts w:ascii="Times New Roman" w:hAnsi="Times New Roman"/>
          <w:color w:val="000000"/>
          <w:szCs w:val="24"/>
        </w:rPr>
      </w:pPr>
    </w:p>
    <w:p w14:paraId="4EF78FA5" w14:textId="7019E3ED" w:rsidR="004B090D" w:rsidRDefault="004B090D" w:rsidP="004B090D">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rFonts w:ascii="Times New Roman" w:hAnsi="Times New Roman"/>
          <w:color w:val="000000"/>
          <w:szCs w:val="24"/>
        </w:rPr>
      </w:pPr>
      <w:r>
        <w:rPr>
          <w:rFonts w:ascii="Times New Roman" w:hAnsi="Times New Roman"/>
          <w:color w:val="000000"/>
          <w:szCs w:val="24"/>
        </w:rPr>
        <w:tab/>
        <w:t>5.28.1.</w:t>
      </w:r>
      <w:r>
        <w:rPr>
          <w:rFonts w:ascii="Times New Roman" w:hAnsi="Times New Roman"/>
          <w:color w:val="000000"/>
          <w:szCs w:val="24"/>
        </w:rPr>
        <w:tab/>
      </w:r>
      <w:r>
        <w:rPr>
          <w:rFonts w:ascii="Times New Roman" w:hAnsi="Times New Roman"/>
          <w:color w:val="000000"/>
          <w:szCs w:val="24"/>
        </w:rPr>
        <w:tab/>
        <w:t>Green (constant burn) – Normal, Equipment Good</w:t>
      </w:r>
    </w:p>
    <w:p w14:paraId="2C49FADA" w14:textId="6C25E4BE" w:rsidR="004B090D" w:rsidRDefault="004B090D" w:rsidP="004B090D">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rFonts w:ascii="Times New Roman" w:hAnsi="Times New Roman"/>
          <w:color w:val="000000"/>
          <w:szCs w:val="24"/>
        </w:rPr>
      </w:pPr>
      <w:r>
        <w:rPr>
          <w:rFonts w:ascii="Times New Roman" w:hAnsi="Times New Roman"/>
          <w:color w:val="000000"/>
          <w:szCs w:val="24"/>
        </w:rPr>
        <w:tab/>
        <w:t>5.28.2.</w:t>
      </w:r>
      <w:r>
        <w:rPr>
          <w:rFonts w:ascii="Times New Roman" w:hAnsi="Times New Roman"/>
          <w:color w:val="000000"/>
          <w:szCs w:val="24"/>
        </w:rPr>
        <w:tab/>
      </w:r>
      <w:r>
        <w:rPr>
          <w:rFonts w:ascii="Times New Roman" w:hAnsi="Times New Roman"/>
          <w:color w:val="000000"/>
          <w:szCs w:val="24"/>
        </w:rPr>
        <w:tab/>
        <w:t>Blue (constant burn) – Equipment Needs Attention</w:t>
      </w:r>
    </w:p>
    <w:p w14:paraId="61F76D38" w14:textId="5F6DDB3F" w:rsidR="004B090D" w:rsidRDefault="004B090D" w:rsidP="004B090D">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rFonts w:ascii="Times New Roman" w:hAnsi="Times New Roman"/>
          <w:color w:val="000000"/>
          <w:szCs w:val="24"/>
        </w:rPr>
      </w:pPr>
      <w:r>
        <w:rPr>
          <w:rFonts w:ascii="Times New Roman" w:hAnsi="Times New Roman"/>
          <w:color w:val="000000"/>
          <w:szCs w:val="24"/>
        </w:rPr>
        <w:tab/>
        <w:t>5.28.3.</w:t>
      </w:r>
      <w:r>
        <w:rPr>
          <w:rFonts w:ascii="Times New Roman" w:hAnsi="Times New Roman"/>
          <w:color w:val="000000"/>
          <w:szCs w:val="24"/>
        </w:rPr>
        <w:tab/>
      </w:r>
      <w:r>
        <w:rPr>
          <w:rFonts w:ascii="Times New Roman" w:hAnsi="Times New Roman"/>
          <w:color w:val="000000"/>
          <w:szCs w:val="24"/>
        </w:rPr>
        <w:tab/>
        <w:t>Yellow (flashing) – Caution, Moving Equipment</w:t>
      </w:r>
    </w:p>
    <w:p w14:paraId="4612EF29" w14:textId="1090612C" w:rsidR="004B090D" w:rsidRPr="00705A02" w:rsidRDefault="004B090D" w:rsidP="004B090D">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1440"/>
        <w:rPr>
          <w:rFonts w:ascii="Times New Roman" w:hAnsi="Times New Roman"/>
          <w:color w:val="000000"/>
          <w:szCs w:val="24"/>
        </w:rPr>
      </w:pPr>
      <w:r>
        <w:rPr>
          <w:rFonts w:ascii="Times New Roman" w:hAnsi="Times New Roman"/>
          <w:color w:val="000000"/>
          <w:szCs w:val="24"/>
        </w:rPr>
        <w:tab/>
        <w:t>5.28.4.</w:t>
      </w:r>
      <w:r>
        <w:rPr>
          <w:rFonts w:ascii="Times New Roman" w:hAnsi="Times New Roman"/>
          <w:color w:val="000000"/>
          <w:szCs w:val="24"/>
        </w:rPr>
        <w:tab/>
      </w:r>
      <w:r>
        <w:rPr>
          <w:rFonts w:ascii="Times New Roman" w:hAnsi="Times New Roman"/>
          <w:color w:val="000000"/>
          <w:szCs w:val="24"/>
        </w:rPr>
        <w:tab/>
        <w:t>Red (flashing) – Keep Clear of Equipment of Area</w:t>
      </w:r>
    </w:p>
    <w:p w14:paraId="0C4D673F" w14:textId="77777777" w:rsidR="00EE0C27" w:rsidRPr="00705A02" w:rsidRDefault="00EE0C27" w:rsidP="00FC3D0B">
      <w:pPr>
        <w:rPr>
          <w:rFonts w:ascii="Times New Roman" w:hAnsi="Times New Roman"/>
          <w:b/>
          <w:color w:val="000000"/>
          <w:szCs w:val="24"/>
        </w:rPr>
      </w:pPr>
    </w:p>
    <w:p w14:paraId="64A2BC6C" w14:textId="77777777" w:rsidR="00817965" w:rsidRDefault="00817965" w:rsidP="00C045AF">
      <w:pPr>
        <w:ind w:left="720" w:hanging="720"/>
        <w:rPr>
          <w:rFonts w:ascii="Times New Roman" w:hAnsi="Times New Roman"/>
          <w:b/>
          <w:color w:val="000000"/>
          <w:szCs w:val="24"/>
        </w:rPr>
      </w:pPr>
    </w:p>
    <w:p w14:paraId="52236D59" w14:textId="77777777" w:rsidR="00817965" w:rsidRDefault="00817965" w:rsidP="00C045AF">
      <w:pPr>
        <w:ind w:left="720" w:hanging="720"/>
        <w:rPr>
          <w:rFonts w:ascii="Times New Roman" w:hAnsi="Times New Roman"/>
          <w:b/>
          <w:color w:val="000000"/>
          <w:szCs w:val="24"/>
        </w:rPr>
      </w:pPr>
    </w:p>
    <w:p w14:paraId="3426E1AC" w14:textId="77777777" w:rsidR="00817965" w:rsidRDefault="00817965" w:rsidP="00C045AF">
      <w:pPr>
        <w:ind w:left="720" w:hanging="720"/>
        <w:rPr>
          <w:rFonts w:ascii="Times New Roman" w:hAnsi="Times New Roman"/>
          <w:b/>
          <w:color w:val="000000"/>
          <w:szCs w:val="24"/>
        </w:rPr>
      </w:pPr>
    </w:p>
    <w:p w14:paraId="34C4EE6E" w14:textId="77777777" w:rsidR="00817965" w:rsidRPr="007D38FD" w:rsidRDefault="00817965" w:rsidP="00817965">
      <w:pPr>
        <w:rPr>
          <w:rFonts w:ascii="Times New Roman" w:hAnsi="Times New Roman"/>
        </w:rPr>
      </w:pPr>
      <w:r>
        <w:rPr>
          <w:rFonts w:ascii="Times New Roman" w:hAnsi="Times New Roman"/>
          <w:b/>
          <w:color w:val="000000"/>
          <w:szCs w:val="24"/>
        </w:rPr>
        <w:t xml:space="preserve">           </w:t>
      </w:r>
      <w:r w:rsidRPr="007D38FD">
        <w:rPr>
          <w:rFonts w:ascii="Times New Roman" w:hAnsi="Times New Roman"/>
          <w:b/>
        </w:rPr>
        <w:t>5.2</w:t>
      </w:r>
      <w:r>
        <w:rPr>
          <w:rFonts w:ascii="Times New Roman" w:hAnsi="Times New Roman"/>
          <w:b/>
        </w:rPr>
        <w:t xml:space="preserve">9. </w:t>
      </w:r>
      <w:r w:rsidRPr="007D38FD">
        <w:rPr>
          <w:rFonts w:ascii="Times New Roman" w:hAnsi="Times New Roman"/>
          <w:b/>
        </w:rPr>
        <w:t>  Radiation</w:t>
      </w:r>
      <w:r w:rsidRPr="007D38FD">
        <w:rPr>
          <w:rFonts w:ascii="Times New Roman" w:hAnsi="Times New Roman"/>
        </w:rPr>
        <w:t xml:space="preserve"> - Where the contractor requires a radiation producing device to          </w:t>
      </w:r>
    </w:p>
    <w:p w14:paraId="01FBCE0D" w14:textId="1EA483B8" w:rsidR="00817965" w:rsidRPr="007D38FD" w:rsidRDefault="00817965" w:rsidP="00817965">
      <w:pPr>
        <w:rPr>
          <w:rFonts w:ascii="Times New Roman" w:hAnsi="Times New Roman"/>
        </w:rPr>
      </w:pPr>
      <w:r w:rsidRPr="007D38FD">
        <w:rPr>
          <w:rFonts w:ascii="Times New Roman" w:hAnsi="Times New Roman"/>
        </w:rPr>
        <w:t xml:space="preserve">                   </w:t>
      </w:r>
      <w:r w:rsidR="00765DD4">
        <w:rPr>
          <w:rFonts w:ascii="Times New Roman" w:hAnsi="Times New Roman"/>
        </w:rPr>
        <w:t xml:space="preserve">                      </w:t>
      </w:r>
      <w:r>
        <w:rPr>
          <w:rFonts w:ascii="Times New Roman" w:hAnsi="Times New Roman"/>
        </w:rPr>
        <w:t xml:space="preserve"> </w:t>
      </w:r>
      <w:r w:rsidRPr="007D38FD">
        <w:rPr>
          <w:rFonts w:ascii="Times New Roman" w:hAnsi="Times New Roman"/>
        </w:rPr>
        <w:t>perform the required work, then the following shall be required:</w:t>
      </w:r>
    </w:p>
    <w:p w14:paraId="341C8544" w14:textId="77777777" w:rsidR="00817965" w:rsidRDefault="00817965" w:rsidP="00817965">
      <w:pPr>
        <w:rPr>
          <w:color w:val="1F497D"/>
        </w:rPr>
      </w:pPr>
    </w:p>
    <w:p w14:paraId="4531528E" w14:textId="2C6EC0AC" w:rsidR="00817965" w:rsidRPr="007D38FD" w:rsidRDefault="00817965" w:rsidP="00817965">
      <w:pPr>
        <w:rPr>
          <w:rFonts w:ascii="Times New Roman" w:hAnsi="Times New Roman"/>
        </w:rPr>
      </w:pPr>
      <w:r w:rsidRPr="007D38FD">
        <w:t> </w:t>
      </w:r>
      <w:r>
        <w:t xml:space="preserve">                                </w:t>
      </w:r>
      <w:r w:rsidRPr="00817965">
        <w:rPr>
          <w:rFonts w:ascii="Times New Roman" w:hAnsi="Times New Roman"/>
          <w:b/>
        </w:rPr>
        <w:t>5.29.1.</w:t>
      </w:r>
      <w:r w:rsidRPr="007D38FD">
        <w:rPr>
          <w:rFonts w:ascii="Times New Roman" w:hAnsi="Times New Roman"/>
        </w:rPr>
        <w:t xml:space="preserve"> – All radiation-producing devices must be properly registered or    </w:t>
      </w:r>
    </w:p>
    <w:p w14:paraId="1038DBB1" w14:textId="03053EF1" w:rsidR="00817965" w:rsidRPr="007D38FD" w:rsidRDefault="00817965" w:rsidP="00817965">
      <w:pPr>
        <w:rPr>
          <w:rFonts w:ascii="Times New Roman" w:hAnsi="Times New Roman"/>
        </w:rPr>
      </w:pPr>
      <w:r w:rsidRPr="007D38FD">
        <w:rPr>
          <w:rFonts w:ascii="Times New Roman" w:hAnsi="Times New Roman"/>
        </w:rPr>
        <w:t xml:space="preserve">                    </w:t>
      </w:r>
      <w:r>
        <w:rPr>
          <w:rFonts w:ascii="Times New Roman" w:hAnsi="Times New Roman"/>
        </w:rPr>
        <w:t xml:space="preserve">                                </w:t>
      </w:r>
      <w:r w:rsidRPr="007D38FD">
        <w:rPr>
          <w:rFonts w:ascii="Times New Roman" w:hAnsi="Times New Roman"/>
        </w:rPr>
        <w:t>licensed with the appropriate government body.</w:t>
      </w:r>
    </w:p>
    <w:p w14:paraId="7050E16D" w14:textId="77777777" w:rsidR="00817965" w:rsidRPr="007D38FD" w:rsidRDefault="00817965" w:rsidP="00817965">
      <w:pPr>
        <w:rPr>
          <w:rFonts w:ascii="Times New Roman" w:hAnsi="Times New Roman"/>
        </w:rPr>
      </w:pPr>
    </w:p>
    <w:p w14:paraId="69E5016A" w14:textId="2FE25E00" w:rsidR="00817965" w:rsidRPr="007D38FD" w:rsidRDefault="00817965" w:rsidP="00817965">
      <w:pPr>
        <w:rPr>
          <w:rFonts w:ascii="Times New Roman" w:hAnsi="Times New Roman"/>
        </w:rPr>
      </w:pPr>
      <w:r w:rsidRPr="007D38FD">
        <w:rPr>
          <w:rFonts w:ascii="Times New Roman" w:hAnsi="Times New Roman"/>
        </w:rPr>
        <w:t>     </w:t>
      </w:r>
      <w:r>
        <w:rPr>
          <w:rFonts w:ascii="Times New Roman" w:hAnsi="Times New Roman"/>
        </w:rPr>
        <w:t xml:space="preserve">                                </w:t>
      </w:r>
      <w:r w:rsidRPr="00817965">
        <w:rPr>
          <w:rFonts w:ascii="Times New Roman" w:hAnsi="Times New Roman"/>
          <w:b/>
        </w:rPr>
        <w:t>5.29.2.</w:t>
      </w:r>
      <w:r w:rsidRPr="007D38FD">
        <w:rPr>
          <w:rFonts w:ascii="Times New Roman" w:hAnsi="Times New Roman"/>
        </w:rPr>
        <w:t xml:space="preserve"> – All contractors’ using radiation-producing must be properly trained in </w:t>
      </w:r>
    </w:p>
    <w:p w14:paraId="52AC645E" w14:textId="1A3D05D6" w:rsidR="00817965" w:rsidRPr="00817965" w:rsidRDefault="00817965" w:rsidP="00817965">
      <w:pPr>
        <w:rPr>
          <w:rFonts w:ascii="Times New Roman" w:hAnsi="Times New Roman"/>
        </w:rPr>
      </w:pPr>
      <w:r w:rsidRPr="007D38FD">
        <w:rPr>
          <w:rFonts w:ascii="Times New Roman" w:hAnsi="Times New Roman"/>
        </w:rPr>
        <w:t xml:space="preserve">                     </w:t>
      </w:r>
      <w:r>
        <w:rPr>
          <w:rFonts w:ascii="Times New Roman" w:hAnsi="Times New Roman"/>
        </w:rPr>
        <w:t xml:space="preserve">                               </w:t>
      </w:r>
      <w:r w:rsidRPr="007D38FD">
        <w:rPr>
          <w:rFonts w:ascii="Times New Roman" w:hAnsi="Times New Roman"/>
        </w:rPr>
        <w:t>radi</w:t>
      </w:r>
      <w:r>
        <w:rPr>
          <w:rFonts w:ascii="Times New Roman" w:hAnsi="Times New Roman"/>
        </w:rPr>
        <w:t>ation safety by the contractor.</w:t>
      </w:r>
      <w:r>
        <w:rPr>
          <w:rFonts w:ascii="Times New Roman" w:hAnsi="Times New Roman"/>
          <w:b/>
          <w:color w:val="000000"/>
          <w:szCs w:val="24"/>
        </w:rPr>
        <w:t xml:space="preserve">             </w:t>
      </w:r>
    </w:p>
    <w:p w14:paraId="3A933EAB" w14:textId="77777777" w:rsidR="00817965" w:rsidRDefault="00817965" w:rsidP="00C045AF">
      <w:pPr>
        <w:ind w:left="720" w:hanging="720"/>
        <w:rPr>
          <w:rFonts w:ascii="Times New Roman" w:hAnsi="Times New Roman"/>
          <w:b/>
          <w:color w:val="000000"/>
          <w:szCs w:val="24"/>
        </w:rPr>
      </w:pPr>
    </w:p>
    <w:p w14:paraId="72ACA2B0" w14:textId="77777777" w:rsidR="00817965" w:rsidRDefault="00817965" w:rsidP="00C045AF">
      <w:pPr>
        <w:ind w:left="720" w:hanging="720"/>
        <w:rPr>
          <w:rFonts w:ascii="Times New Roman" w:hAnsi="Times New Roman"/>
          <w:b/>
          <w:color w:val="000000"/>
          <w:szCs w:val="24"/>
        </w:rPr>
      </w:pPr>
    </w:p>
    <w:p w14:paraId="0C4D6740" w14:textId="77777777" w:rsidR="00EE0C27" w:rsidRDefault="00B8111C" w:rsidP="00C045AF">
      <w:pPr>
        <w:ind w:left="720" w:hanging="720"/>
        <w:rPr>
          <w:rFonts w:ascii="Times New Roman" w:hAnsi="Times New Roman"/>
          <w:color w:val="000000"/>
          <w:szCs w:val="24"/>
        </w:rPr>
      </w:pPr>
      <w:r>
        <w:rPr>
          <w:rFonts w:ascii="Times New Roman" w:hAnsi="Times New Roman"/>
          <w:b/>
          <w:color w:val="000000"/>
          <w:szCs w:val="24"/>
        </w:rPr>
        <w:t xml:space="preserve">6. </w:t>
      </w:r>
      <w:r w:rsidR="00C045AF">
        <w:rPr>
          <w:rFonts w:ascii="Times New Roman" w:hAnsi="Times New Roman"/>
          <w:b/>
          <w:color w:val="000000"/>
          <w:szCs w:val="24"/>
        </w:rPr>
        <w:tab/>
      </w:r>
      <w:r w:rsidR="00EE0C27" w:rsidRPr="00705A02">
        <w:rPr>
          <w:rFonts w:ascii="Times New Roman" w:hAnsi="Times New Roman"/>
          <w:b/>
          <w:color w:val="000000"/>
          <w:szCs w:val="24"/>
        </w:rPr>
        <w:t xml:space="preserve">ATI Specialty Materials Project Manager:  </w:t>
      </w:r>
      <w:r w:rsidR="00EE0C27" w:rsidRPr="00705A02">
        <w:rPr>
          <w:rFonts w:ascii="Times New Roman" w:hAnsi="Times New Roman"/>
          <w:color w:val="000000"/>
          <w:szCs w:val="24"/>
        </w:rPr>
        <w:t>The Project Manager is usually, but not always, the ATI SM employee who initiates the requisition for the contractor services.  Project management responsibilities can be delegated to Area Supervision, as long as both parties agree to that arrangement.  The ATI SM employee who initiates the requisition for contractor services is responsible for making arrangements for project management.</w:t>
      </w:r>
    </w:p>
    <w:p w14:paraId="0C4D6741" w14:textId="77777777" w:rsidR="000A5B29" w:rsidRDefault="000A5B29" w:rsidP="000A5B29">
      <w:pPr>
        <w:ind w:left="2160"/>
        <w:rPr>
          <w:rFonts w:ascii="Times New Roman" w:hAnsi="Times New Roman"/>
          <w:b/>
          <w:color w:val="000000"/>
          <w:szCs w:val="24"/>
        </w:rPr>
      </w:pPr>
    </w:p>
    <w:p w14:paraId="0C4D6742" w14:textId="77777777" w:rsidR="000A5B29" w:rsidRPr="000A5B29" w:rsidRDefault="000A5B29" w:rsidP="00C045AF">
      <w:pPr>
        <w:ind w:left="1440" w:hanging="720"/>
        <w:rPr>
          <w:rFonts w:ascii="Times New Roman" w:hAnsi="Times New Roman"/>
          <w:color w:val="FF0000"/>
          <w:szCs w:val="24"/>
        </w:rPr>
      </w:pPr>
      <w:r w:rsidRPr="000A5B29">
        <w:rPr>
          <w:rFonts w:ascii="Times New Roman" w:hAnsi="Times New Roman"/>
          <w:b/>
          <w:color w:val="000000"/>
          <w:szCs w:val="24"/>
        </w:rPr>
        <w:t xml:space="preserve">6.1 </w:t>
      </w:r>
      <w:r w:rsidR="00C045AF">
        <w:rPr>
          <w:rFonts w:ascii="Times New Roman" w:hAnsi="Times New Roman"/>
          <w:b/>
          <w:color w:val="000000"/>
          <w:szCs w:val="24"/>
        </w:rPr>
        <w:tab/>
      </w:r>
      <w:r>
        <w:rPr>
          <w:rFonts w:ascii="Times New Roman" w:hAnsi="Times New Roman"/>
          <w:color w:val="000000"/>
          <w:szCs w:val="24"/>
        </w:rPr>
        <w:t xml:space="preserve">Each facility shall maintain a list of approved project managers. This list shall be maintained by the onsite Safety Pro. Please refer to the EHS-F-07-Document Record Retention list for the location of this list. </w:t>
      </w:r>
    </w:p>
    <w:p w14:paraId="0C4D6743" w14:textId="77777777" w:rsidR="00EE0C27" w:rsidRPr="00705A02" w:rsidRDefault="00EE0C27" w:rsidP="00FC3D0B">
      <w:pPr>
        <w:rPr>
          <w:rFonts w:ascii="Times New Roman" w:hAnsi="Times New Roman"/>
          <w:color w:val="FF0000"/>
          <w:szCs w:val="24"/>
        </w:rPr>
      </w:pPr>
    </w:p>
    <w:p w14:paraId="0C4D6744" w14:textId="77777777" w:rsidR="00EE0C27" w:rsidRPr="00705A02" w:rsidRDefault="00B8111C" w:rsidP="00C045AF">
      <w:pPr>
        <w:ind w:left="720" w:hanging="720"/>
        <w:rPr>
          <w:rFonts w:ascii="Times New Roman" w:hAnsi="Times New Roman"/>
          <w:szCs w:val="24"/>
        </w:rPr>
      </w:pPr>
      <w:r>
        <w:rPr>
          <w:rFonts w:ascii="Times New Roman" w:hAnsi="Times New Roman"/>
          <w:b/>
          <w:szCs w:val="24"/>
        </w:rPr>
        <w:t xml:space="preserve">7. </w:t>
      </w:r>
      <w:r w:rsidR="00C045AF">
        <w:rPr>
          <w:rFonts w:ascii="Times New Roman" w:hAnsi="Times New Roman"/>
          <w:b/>
          <w:szCs w:val="24"/>
        </w:rPr>
        <w:tab/>
      </w:r>
      <w:r w:rsidR="00EE0C27" w:rsidRPr="00705A02">
        <w:rPr>
          <w:rFonts w:ascii="Times New Roman" w:hAnsi="Times New Roman"/>
          <w:b/>
          <w:szCs w:val="24"/>
        </w:rPr>
        <w:t>Technical License/Certificate</w:t>
      </w:r>
      <w:r w:rsidR="00EE0C27" w:rsidRPr="00705A02">
        <w:rPr>
          <w:rFonts w:ascii="Times New Roman" w:hAnsi="Times New Roman"/>
          <w:szCs w:val="24"/>
        </w:rPr>
        <w:t>: Contractor shall be capable of producing applicable license within 24 hours of the request (e.g. Fuel Distribution License, Section 9 ASME Code Welding Certifications).</w:t>
      </w:r>
    </w:p>
    <w:p w14:paraId="0C4D6745" w14:textId="77777777" w:rsidR="00EE0C27" w:rsidRPr="00705A02" w:rsidRDefault="00EE0C27" w:rsidP="00FC3D0B">
      <w:pPr>
        <w:rPr>
          <w:rFonts w:ascii="Times New Roman" w:hAnsi="Times New Roman"/>
          <w:b/>
          <w:szCs w:val="24"/>
        </w:rPr>
      </w:pPr>
    </w:p>
    <w:p w14:paraId="0C4D6746" w14:textId="77777777" w:rsidR="00EE0C27" w:rsidRPr="00705A02" w:rsidRDefault="00B8111C" w:rsidP="00C045AF">
      <w:pPr>
        <w:ind w:left="720" w:hanging="720"/>
        <w:rPr>
          <w:rFonts w:ascii="Times New Roman" w:hAnsi="Times New Roman"/>
          <w:szCs w:val="24"/>
        </w:rPr>
      </w:pPr>
      <w:r>
        <w:rPr>
          <w:rFonts w:ascii="Times New Roman" w:hAnsi="Times New Roman"/>
          <w:b/>
          <w:szCs w:val="24"/>
        </w:rPr>
        <w:t xml:space="preserve">8. </w:t>
      </w:r>
      <w:r w:rsidR="00C045AF">
        <w:rPr>
          <w:rFonts w:ascii="Times New Roman" w:hAnsi="Times New Roman"/>
          <w:b/>
          <w:szCs w:val="24"/>
        </w:rPr>
        <w:tab/>
      </w:r>
      <w:r w:rsidR="00EE0C27" w:rsidRPr="00705A02">
        <w:rPr>
          <w:rFonts w:ascii="Times New Roman" w:hAnsi="Times New Roman"/>
          <w:b/>
          <w:szCs w:val="24"/>
        </w:rPr>
        <w:t>Security</w:t>
      </w:r>
      <w:r w:rsidR="00EE0C27" w:rsidRPr="00705A02">
        <w:rPr>
          <w:rFonts w:ascii="Times New Roman" w:hAnsi="Times New Roman"/>
          <w:szCs w:val="24"/>
        </w:rPr>
        <w:t>: All contractors performing work on ATI SM premises are required to contact their ATI Specialty Materials Project Manager at least two days prior to a job to obtain Contractor Badges.  Badges must be visibly worn while working on ATI Specialty Materials premises.</w:t>
      </w:r>
    </w:p>
    <w:p w14:paraId="0C4D6747" w14:textId="77777777" w:rsidR="00EE0C27" w:rsidRPr="00705A02" w:rsidRDefault="00EE0C27" w:rsidP="00FC3D0B">
      <w:pPr>
        <w:rPr>
          <w:rFonts w:ascii="Times New Roman" w:hAnsi="Times New Roman"/>
          <w:b/>
          <w:szCs w:val="24"/>
        </w:rPr>
      </w:pPr>
    </w:p>
    <w:p w14:paraId="0C4D6748" w14:textId="77777777" w:rsidR="00EE0C27" w:rsidRPr="00705A02" w:rsidRDefault="00B8111C" w:rsidP="00C045AF">
      <w:pPr>
        <w:ind w:left="720" w:hanging="720"/>
        <w:rPr>
          <w:rFonts w:ascii="Times New Roman" w:hAnsi="Times New Roman"/>
          <w:szCs w:val="24"/>
        </w:rPr>
      </w:pPr>
      <w:r>
        <w:rPr>
          <w:rFonts w:ascii="Times New Roman" w:hAnsi="Times New Roman"/>
          <w:b/>
          <w:szCs w:val="24"/>
        </w:rPr>
        <w:t xml:space="preserve">9. </w:t>
      </w:r>
      <w:r w:rsidR="00C045AF">
        <w:rPr>
          <w:rFonts w:ascii="Times New Roman" w:hAnsi="Times New Roman"/>
          <w:b/>
          <w:szCs w:val="24"/>
        </w:rPr>
        <w:tab/>
      </w:r>
      <w:r w:rsidR="00EE0C27" w:rsidRPr="00705A02">
        <w:rPr>
          <w:rFonts w:ascii="Times New Roman" w:hAnsi="Times New Roman"/>
          <w:b/>
          <w:szCs w:val="24"/>
        </w:rPr>
        <w:t>Drug &amp; Alcohol Policy</w:t>
      </w:r>
      <w:r w:rsidR="00EE0C27" w:rsidRPr="00705A02">
        <w:rPr>
          <w:rFonts w:ascii="Times New Roman" w:hAnsi="Times New Roman"/>
          <w:szCs w:val="24"/>
        </w:rPr>
        <w:t>: If a contractor’s employee is suspected of being under the influence of drugs or alcohol while on ATI Specialty Materials property, the contractor must:</w:t>
      </w:r>
    </w:p>
    <w:p w14:paraId="0C4D6749" w14:textId="77777777" w:rsidR="00EE0C27" w:rsidRPr="00705A02" w:rsidRDefault="00EE0C27" w:rsidP="00C045AF">
      <w:pPr>
        <w:ind w:firstLine="720"/>
        <w:rPr>
          <w:rFonts w:ascii="Times New Roman" w:hAnsi="Times New Roman"/>
          <w:szCs w:val="24"/>
        </w:rPr>
      </w:pPr>
      <w:r w:rsidRPr="00705A02">
        <w:rPr>
          <w:rFonts w:ascii="Times New Roman" w:hAnsi="Times New Roman"/>
          <w:szCs w:val="24"/>
        </w:rPr>
        <w:t>Immediately take that employee for drug and/or alcohol testing at an approved testing facility.</w:t>
      </w:r>
    </w:p>
    <w:p w14:paraId="0C4D674A" w14:textId="77777777" w:rsidR="00EE0C27" w:rsidRPr="00705A02" w:rsidRDefault="00EE0C27" w:rsidP="00C045AF">
      <w:pPr>
        <w:ind w:left="720"/>
        <w:rPr>
          <w:rFonts w:ascii="Times New Roman" w:hAnsi="Times New Roman"/>
          <w:szCs w:val="24"/>
        </w:rPr>
      </w:pPr>
      <w:r w:rsidRPr="00705A02">
        <w:rPr>
          <w:rFonts w:ascii="Times New Roman" w:hAnsi="Times New Roman"/>
          <w:szCs w:val="24"/>
        </w:rPr>
        <w:t>If the employee in question fails the alcohol and/or drug testing, or if the employee refuses to submit to testing, then the employee will not be allowed to reenter ATI Specialty Materials property.</w:t>
      </w:r>
    </w:p>
    <w:p w14:paraId="0C4D674B" w14:textId="77777777" w:rsidR="00EE0C27" w:rsidRPr="00705A02" w:rsidRDefault="00EE0C27" w:rsidP="00FC3D0B">
      <w:pPr>
        <w:tabs>
          <w:tab w:val="left" w:pos="1420"/>
        </w:tabs>
        <w:rPr>
          <w:rFonts w:ascii="Times New Roman" w:hAnsi="Times New Roman"/>
          <w:b/>
          <w:szCs w:val="24"/>
        </w:rPr>
      </w:pPr>
    </w:p>
    <w:p w14:paraId="0C4D674C" w14:textId="77777777" w:rsidR="00EE0C27" w:rsidRPr="00705A02" w:rsidRDefault="00B8111C" w:rsidP="00C045AF">
      <w:pPr>
        <w:ind w:left="720" w:hanging="720"/>
        <w:rPr>
          <w:rFonts w:ascii="Times New Roman" w:hAnsi="Times New Roman"/>
          <w:szCs w:val="24"/>
        </w:rPr>
      </w:pPr>
      <w:r>
        <w:rPr>
          <w:rFonts w:ascii="Times New Roman" w:hAnsi="Times New Roman"/>
          <w:b/>
          <w:szCs w:val="24"/>
        </w:rPr>
        <w:t xml:space="preserve">10. </w:t>
      </w:r>
      <w:r w:rsidR="00C045AF">
        <w:rPr>
          <w:rFonts w:ascii="Times New Roman" w:hAnsi="Times New Roman"/>
          <w:b/>
          <w:szCs w:val="24"/>
        </w:rPr>
        <w:tab/>
      </w:r>
      <w:r w:rsidR="00EE0C27" w:rsidRPr="00705A02">
        <w:rPr>
          <w:rFonts w:ascii="Times New Roman" w:hAnsi="Times New Roman"/>
          <w:b/>
          <w:szCs w:val="24"/>
        </w:rPr>
        <w:t>Facility Access</w:t>
      </w:r>
      <w:r w:rsidR="00EE0C27" w:rsidRPr="00705A02">
        <w:rPr>
          <w:rFonts w:ascii="Times New Roman" w:hAnsi="Times New Roman"/>
          <w:szCs w:val="24"/>
        </w:rPr>
        <w:t>:  Contractors are not allowed to visit departments or areas other than those wherein work has been assigned.</w:t>
      </w:r>
    </w:p>
    <w:p w14:paraId="0C4D674D" w14:textId="77777777" w:rsidR="00EE0C27" w:rsidRPr="00705A02" w:rsidRDefault="00EE0C27" w:rsidP="00FC3D0B">
      <w:pPr>
        <w:rPr>
          <w:rFonts w:ascii="Times New Roman" w:hAnsi="Times New Roman"/>
          <w:szCs w:val="24"/>
        </w:rPr>
      </w:pPr>
    </w:p>
    <w:p w14:paraId="0C4D674E" w14:textId="77777777" w:rsidR="00EE0C27" w:rsidRPr="00705A02" w:rsidRDefault="00B8111C" w:rsidP="00FC3D0B">
      <w:pPr>
        <w:rPr>
          <w:rFonts w:ascii="Times New Roman" w:hAnsi="Times New Roman"/>
          <w:szCs w:val="24"/>
        </w:rPr>
      </w:pPr>
      <w:r>
        <w:rPr>
          <w:rFonts w:ascii="Times New Roman" w:hAnsi="Times New Roman"/>
          <w:b/>
          <w:szCs w:val="24"/>
        </w:rPr>
        <w:t xml:space="preserve">11. </w:t>
      </w:r>
      <w:r w:rsidR="00C045AF">
        <w:rPr>
          <w:rFonts w:ascii="Times New Roman" w:hAnsi="Times New Roman"/>
          <w:b/>
          <w:szCs w:val="24"/>
        </w:rPr>
        <w:tab/>
      </w:r>
      <w:r w:rsidR="00EE0C27" w:rsidRPr="00705A02">
        <w:rPr>
          <w:rFonts w:ascii="Times New Roman" w:hAnsi="Times New Roman"/>
          <w:b/>
          <w:szCs w:val="24"/>
        </w:rPr>
        <w:t xml:space="preserve">Smoking </w:t>
      </w:r>
      <w:r w:rsidR="00EE0C27" w:rsidRPr="00705A02">
        <w:rPr>
          <w:rFonts w:ascii="Times New Roman" w:hAnsi="Times New Roman"/>
          <w:szCs w:val="24"/>
        </w:rPr>
        <w:t>is allowed in designated areas only.</w:t>
      </w:r>
    </w:p>
    <w:p w14:paraId="0C4D674F" w14:textId="77777777" w:rsidR="00EE0C27" w:rsidRPr="00705A02" w:rsidRDefault="00EE0C27" w:rsidP="00FC3D0B">
      <w:pPr>
        <w:rPr>
          <w:rFonts w:ascii="Times New Roman" w:hAnsi="Times New Roman"/>
          <w:szCs w:val="24"/>
        </w:rPr>
      </w:pPr>
    </w:p>
    <w:p w14:paraId="0C4D6750" w14:textId="77777777" w:rsidR="00EE0C27" w:rsidRPr="00705A02" w:rsidRDefault="00B8111C" w:rsidP="00FC3D0B">
      <w:pPr>
        <w:rPr>
          <w:rFonts w:ascii="Times New Roman" w:hAnsi="Times New Roman"/>
          <w:szCs w:val="24"/>
        </w:rPr>
      </w:pPr>
      <w:r>
        <w:rPr>
          <w:rFonts w:ascii="Times New Roman" w:hAnsi="Times New Roman"/>
          <w:b/>
          <w:szCs w:val="24"/>
        </w:rPr>
        <w:t xml:space="preserve">12. </w:t>
      </w:r>
      <w:r w:rsidR="00C045AF">
        <w:rPr>
          <w:rFonts w:ascii="Times New Roman" w:hAnsi="Times New Roman"/>
          <w:b/>
          <w:szCs w:val="24"/>
        </w:rPr>
        <w:tab/>
      </w:r>
      <w:r w:rsidR="00EE0C27" w:rsidRPr="00705A02">
        <w:rPr>
          <w:rFonts w:ascii="Times New Roman" w:hAnsi="Times New Roman"/>
          <w:b/>
          <w:szCs w:val="24"/>
        </w:rPr>
        <w:t>Food and drinks</w:t>
      </w:r>
      <w:r w:rsidR="00EE0C27" w:rsidRPr="00705A02">
        <w:rPr>
          <w:rFonts w:ascii="Times New Roman" w:hAnsi="Times New Roman"/>
          <w:szCs w:val="24"/>
        </w:rPr>
        <w:t xml:space="preserve"> are allowed in designated areas only.</w:t>
      </w:r>
    </w:p>
    <w:p w14:paraId="0C4D6751" w14:textId="77777777" w:rsidR="00EE0C27" w:rsidRPr="00705A02" w:rsidRDefault="00EE0C27" w:rsidP="00FC3D0B">
      <w:pPr>
        <w:rPr>
          <w:rFonts w:ascii="Times New Roman" w:hAnsi="Times New Roman"/>
          <w:szCs w:val="24"/>
        </w:rPr>
      </w:pPr>
    </w:p>
    <w:p w14:paraId="0C4D6752" w14:textId="77777777" w:rsidR="007A0E98" w:rsidRDefault="00B8111C" w:rsidP="00FC3D0B">
      <w:pPr>
        <w:rPr>
          <w:rFonts w:ascii="Times New Roman" w:hAnsi="Times New Roman"/>
          <w:szCs w:val="24"/>
        </w:rPr>
      </w:pPr>
      <w:r>
        <w:rPr>
          <w:rFonts w:ascii="Times New Roman" w:hAnsi="Times New Roman"/>
          <w:b/>
          <w:szCs w:val="24"/>
        </w:rPr>
        <w:t xml:space="preserve">13. </w:t>
      </w:r>
      <w:r w:rsidR="00C045AF">
        <w:rPr>
          <w:rFonts w:ascii="Times New Roman" w:hAnsi="Times New Roman"/>
          <w:b/>
          <w:szCs w:val="24"/>
        </w:rPr>
        <w:tab/>
      </w:r>
      <w:r w:rsidR="00EE0C27" w:rsidRPr="00705A02">
        <w:rPr>
          <w:rFonts w:ascii="Times New Roman" w:hAnsi="Times New Roman"/>
          <w:b/>
          <w:szCs w:val="24"/>
        </w:rPr>
        <w:t>Parking</w:t>
      </w:r>
      <w:r w:rsidR="00EE0C27" w:rsidRPr="00705A02">
        <w:rPr>
          <w:rFonts w:ascii="Times New Roman" w:hAnsi="Times New Roman"/>
          <w:szCs w:val="24"/>
        </w:rPr>
        <w:t xml:space="preserve"> is allowed in designated areas only.</w:t>
      </w:r>
    </w:p>
    <w:p w14:paraId="0BF3C8E2" w14:textId="77777777" w:rsidR="00DE0AC9" w:rsidRDefault="00DE0AC9" w:rsidP="00FC3D0B">
      <w:pPr>
        <w:rPr>
          <w:rFonts w:ascii="Times New Roman" w:hAnsi="Times New Roman"/>
          <w:szCs w:val="24"/>
        </w:rPr>
      </w:pPr>
    </w:p>
    <w:p w14:paraId="5E258944" w14:textId="77777777" w:rsidR="00DE0AC9" w:rsidRDefault="00DE0AC9" w:rsidP="00FC3D0B">
      <w:pPr>
        <w:rPr>
          <w:rFonts w:ascii="Times New Roman" w:hAnsi="Times New Roman"/>
          <w:szCs w:val="24"/>
        </w:rPr>
      </w:pPr>
      <w:r w:rsidRPr="00DE0AC9">
        <w:rPr>
          <w:rFonts w:ascii="Times New Roman" w:hAnsi="Times New Roman"/>
          <w:b/>
          <w:szCs w:val="24"/>
        </w:rPr>
        <w:t>14</w:t>
      </w:r>
      <w:r>
        <w:rPr>
          <w:rFonts w:ascii="Times New Roman" w:hAnsi="Times New Roman"/>
          <w:szCs w:val="24"/>
        </w:rPr>
        <w:t xml:space="preserve">.   </w:t>
      </w:r>
      <w:r w:rsidRPr="00DE0AC9">
        <w:rPr>
          <w:rFonts w:ascii="Times New Roman" w:hAnsi="Times New Roman"/>
          <w:b/>
          <w:szCs w:val="24"/>
        </w:rPr>
        <w:t>EHS Process Audits</w:t>
      </w:r>
      <w:r>
        <w:rPr>
          <w:rFonts w:ascii="Times New Roman" w:hAnsi="Times New Roman"/>
          <w:szCs w:val="24"/>
        </w:rPr>
        <w:t xml:space="preserve">:  The EHS Department will conduct process audits on this program at each facility                      </w:t>
      </w:r>
    </w:p>
    <w:p w14:paraId="00D472A1" w14:textId="063D9B6A" w:rsidR="00DE0AC9" w:rsidRDefault="00DE0AC9" w:rsidP="00FC3D0B">
      <w:pPr>
        <w:rPr>
          <w:rFonts w:ascii="Times New Roman" w:hAnsi="Times New Roman"/>
          <w:szCs w:val="24"/>
        </w:rPr>
      </w:pPr>
      <w:r>
        <w:rPr>
          <w:rFonts w:ascii="Times New Roman" w:hAnsi="Times New Roman"/>
          <w:szCs w:val="24"/>
        </w:rPr>
        <w:t xml:space="preserve">        to determine the effectiveness of implementation.  The audit results will be given to the plant management               </w:t>
      </w:r>
    </w:p>
    <w:p w14:paraId="2EAB8345" w14:textId="67973BFE" w:rsidR="00DE0AC9" w:rsidRDefault="00DE0AC9" w:rsidP="00FC3D0B">
      <w:pPr>
        <w:rPr>
          <w:rFonts w:ascii="Times New Roman" w:hAnsi="Times New Roman"/>
          <w:szCs w:val="24"/>
        </w:rPr>
      </w:pPr>
      <w:r>
        <w:rPr>
          <w:rFonts w:ascii="Times New Roman" w:hAnsi="Times New Roman"/>
          <w:szCs w:val="24"/>
        </w:rPr>
        <w:t xml:space="preserve">       who will develop a corrective action plan.  The facility EHS personnel will track the corrective action plan       </w:t>
      </w:r>
    </w:p>
    <w:p w14:paraId="1C3B5045" w14:textId="29808E9B" w:rsidR="00DE0AC9" w:rsidRDefault="00DE0AC9" w:rsidP="00FC3D0B">
      <w:pPr>
        <w:rPr>
          <w:rFonts w:ascii="Times New Roman" w:hAnsi="Times New Roman"/>
          <w:szCs w:val="24"/>
        </w:rPr>
      </w:pPr>
      <w:r>
        <w:rPr>
          <w:rFonts w:ascii="Times New Roman" w:hAnsi="Times New Roman"/>
          <w:szCs w:val="24"/>
        </w:rPr>
        <w:t xml:space="preserve">       to completion.</w:t>
      </w:r>
    </w:p>
    <w:p w14:paraId="0C4D6753" w14:textId="77777777" w:rsidR="00712C8F" w:rsidRDefault="00712C8F" w:rsidP="00FC3D0B">
      <w:pPr>
        <w:rPr>
          <w:rFonts w:ascii="Times New Roman" w:hAnsi="Times New Roman"/>
          <w:szCs w:val="24"/>
        </w:rPr>
      </w:pPr>
    </w:p>
    <w:p w14:paraId="0C4D6754" w14:textId="77777777" w:rsidR="00712C8F" w:rsidRDefault="00712C8F" w:rsidP="00FC3D0B">
      <w:pPr>
        <w:rPr>
          <w:rFonts w:ascii="Times New Roman" w:hAnsi="Times New Roman"/>
          <w:szCs w:val="24"/>
        </w:rPr>
      </w:pPr>
    </w:p>
    <w:p w14:paraId="00918D57" w14:textId="77777777" w:rsidR="00817965" w:rsidRDefault="00817965" w:rsidP="00FC3D0B">
      <w:pPr>
        <w:rPr>
          <w:rFonts w:ascii="Times New Roman" w:hAnsi="Times New Roman"/>
          <w:szCs w:val="24"/>
        </w:rPr>
      </w:pPr>
    </w:p>
    <w:p w14:paraId="6AE80537" w14:textId="77777777" w:rsidR="00817965" w:rsidRDefault="00817965" w:rsidP="00FC3D0B">
      <w:pPr>
        <w:rPr>
          <w:rFonts w:ascii="Times New Roman" w:hAnsi="Times New Roman"/>
          <w:szCs w:val="24"/>
        </w:rPr>
      </w:pPr>
    </w:p>
    <w:p w14:paraId="621CFB2D" w14:textId="77777777" w:rsidR="00817965" w:rsidRDefault="00817965" w:rsidP="00FC3D0B">
      <w:pPr>
        <w:rPr>
          <w:rFonts w:ascii="Times New Roman" w:hAnsi="Times New Roman"/>
          <w:szCs w:val="24"/>
        </w:rPr>
      </w:pPr>
    </w:p>
    <w:p w14:paraId="1036670E" w14:textId="77777777" w:rsidR="00817965" w:rsidRPr="00705A02" w:rsidRDefault="00817965" w:rsidP="00FC3D0B">
      <w:pPr>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530"/>
        <w:gridCol w:w="5310"/>
        <w:gridCol w:w="2619"/>
      </w:tblGrid>
      <w:tr w:rsidR="000211A4" w:rsidRPr="00705A02" w14:paraId="0C4D6756" w14:textId="77777777" w:rsidTr="00813129">
        <w:tc>
          <w:tcPr>
            <w:tcW w:w="10647" w:type="dxa"/>
            <w:gridSpan w:val="4"/>
            <w:shd w:val="clear" w:color="auto" w:fill="D9D9D9"/>
          </w:tcPr>
          <w:p w14:paraId="0C4D6755" w14:textId="389245A8" w:rsidR="00817965" w:rsidRPr="00705A02" w:rsidRDefault="00817965" w:rsidP="00817965">
            <w:pPr>
              <w:rPr>
                <w:rFonts w:ascii="Times New Roman" w:hAnsi="Times New Roman"/>
                <w:szCs w:val="24"/>
              </w:rPr>
            </w:pPr>
          </w:p>
        </w:tc>
      </w:tr>
      <w:tr w:rsidR="000211A4" w:rsidRPr="00705A02" w14:paraId="0C4D675B" w14:textId="77777777" w:rsidTr="00F52CAC">
        <w:tc>
          <w:tcPr>
            <w:tcW w:w="1188" w:type="dxa"/>
            <w:shd w:val="clear" w:color="auto" w:fill="D9D9D9"/>
          </w:tcPr>
          <w:p w14:paraId="0C4D6757" w14:textId="77777777" w:rsidR="000211A4" w:rsidRPr="00705A02" w:rsidRDefault="00F52CAC" w:rsidP="00813129">
            <w:pPr>
              <w:rPr>
                <w:rFonts w:ascii="Times New Roman" w:hAnsi="Times New Roman"/>
                <w:szCs w:val="24"/>
              </w:rPr>
            </w:pPr>
            <w:r w:rsidRPr="00705A02">
              <w:rPr>
                <w:rFonts w:ascii="Times New Roman" w:hAnsi="Times New Roman"/>
                <w:szCs w:val="24"/>
              </w:rPr>
              <w:t>Revision</w:t>
            </w:r>
          </w:p>
        </w:tc>
        <w:tc>
          <w:tcPr>
            <w:tcW w:w="1530" w:type="dxa"/>
            <w:shd w:val="clear" w:color="auto" w:fill="D9D9D9"/>
          </w:tcPr>
          <w:p w14:paraId="0C4D6758" w14:textId="77777777" w:rsidR="000211A4" w:rsidRPr="00705A02" w:rsidRDefault="000211A4" w:rsidP="00F52CAC">
            <w:pPr>
              <w:jc w:val="center"/>
              <w:rPr>
                <w:rFonts w:ascii="Times New Roman" w:hAnsi="Times New Roman"/>
                <w:szCs w:val="24"/>
              </w:rPr>
            </w:pPr>
            <w:r w:rsidRPr="00705A02">
              <w:rPr>
                <w:rFonts w:ascii="Times New Roman" w:hAnsi="Times New Roman"/>
                <w:szCs w:val="24"/>
              </w:rPr>
              <w:t>Date:</w:t>
            </w:r>
          </w:p>
        </w:tc>
        <w:tc>
          <w:tcPr>
            <w:tcW w:w="5310" w:type="dxa"/>
            <w:shd w:val="clear" w:color="auto" w:fill="D9D9D9"/>
          </w:tcPr>
          <w:p w14:paraId="0C4D6759" w14:textId="77777777" w:rsidR="000211A4" w:rsidRPr="00705A02" w:rsidRDefault="00F52CAC" w:rsidP="00813129">
            <w:pPr>
              <w:rPr>
                <w:rFonts w:ascii="Times New Roman" w:hAnsi="Times New Roman"/>
                <w:szCs w:val="24"/>
              </w:rPr>
            </w:pPr>
            <w:r w:rsidRPr="00705A02">
              <w:rPr>
                <w:rFonts w:ascii="Times New Roman" w:hAnsi="Times New Roman"/>
                <w:szCs w:val="24"/>
              </w:rPr>
              <w:t>Remarks</w:t>
            </w:r>
          </w:p>
        </w:tc>
        <w:tc>
          <w:tcPr>
            <w:tcW w:w="2619" w:type="dxa"/>
            <w:shd w:val="clear" w:color="auto" w:fill="D9D9D9"/>
          </w:tcPr>
          <w:p w14:paraId="0C4D675A" w14:textId="77777777" w:rsidR="000211A4" w:rsidRPr="00705A02" w:rsidRDefault="00F52CAC" w:rsidP="00813129">
            <w:pPr>
              <w:rPr>
                <w:rFonts w:ascii="Times New Roman" w:hAnsi="Times New Roman"/>
                <w:szCs w:val="24"/>
              </w:rPr>
            </w:pPr>
            <w:r w:rsidRPr="00705A02">
              <w:rPr>
                <w:rFonts w:ascii="Times New Roman" w:hAnsi="Times New Roman"/>
                <w:szCs w:val="24"/>
              </w:rPr>
              <w:t>Revised by</w:t>
            </w:r>
          </w:p>
        </w:tc>
      </w:tr>
      <w:tr w:rsidR="000211A4" w:rsidRPr="00705A02" w14:paraId="0C4D6760" w14:textId="77777777" w:rsidTr="00F52CAC">
        <w:tc>
          <w:tcPr>
            <w:tcW w:w="1188" w:type="dxa"/>
          </w:tcPr>
          <w:p w14:paraId="0C4D675C" w14:textId="77777777" w:rsidR="000211A4" w:rsidRPr="00705A02" w:rsidRDefault="00330D6D" w:rsidP="00813129">
            <w:pPr>
              <w:jc w:val="center"/>
              <w:rPr>
                <w:rFonts w:ascii="Times New Roman" w:hAnsi="Times New Roman"/>
                <w:szCs w:val="24"/>
              </w:rPr>
            </w:pPr>
            <w:r>
              <w:rPr>
                <w:rFonts w:ascii="Times New Roman" w:hAnsi="Times New Roman"/>
                <w:szCs w:val="24"/>
              </w:rPr>
              <w:t>00</w:t>
            </w:r>
            <w:r w:rsidR="007A0E98">
              <w:rPr>
                <w:rFonts w:ascii="Times New Roman" w:hAnsi="Times New Roman"/>
                <w:szCs w:val="24"/>
              </w:rPr>
              <w:t>1</w:t>
            </w:r>
          </w:p>
        </w:tc>
        <w:tc>
          <w:tcPr>
            <w:tcW w:w="1530" w:type="dxa"/>
          </w:tcPr>
          <w:p w14:paraId="0C4D675D" w14:textId="77777777" w:rsidR="000211A4" w:rsidRPr="00705A02" w:rsidRDefault="00330D6D" w:rsidP="00813129">
            <w:pPr>
              <w:jc w:val="center"/>
              <w:rPr>
                <w:rFonts w:ascii="Times New Roman" w:hAnsi="Times New Roman"/>
                <w:szCs w:val="24"/>
              </w:rPr>
            </w:pPr>
            <w:r>
              <w:rPr>
                <w:rFonts w:ascii="Times New Roman" w:hAnsi="Times New Roman"/>
                <w:szCs w:val="24"/>
              </w:rPr>
              <w:t>5/6/15</w:t>
            </w:r>
          </w:p>
        </w:tc>
        <w:tc>
          <w:tcPr>
            <w:tcW w:w="5310" w:type="dxa"/>
          </w:tcPr>
          <w:p w14:paraId="0C4D675E" w14:textId="77777777" w:rsidR="000211A4" w:rsidRPr="00705A02" w:rsidRDefault="00330D6D" w:rsidP="00813129">
            <w:pPr>
              <w:rPr>
                <w:rFonts w:ascii="Times New Roman" w:hAnsi="Times New Roman"/>
                <w:szCs w:val="24"/>
              </w:rPr>
            </w:pPr>
            <w:r>
              <w:rPr>
                <w:rFonts w:ascii="Times New Roman" w:hAnsi="Times New Roman"/>
                <w:szCs w:val="24"/>
              </w:rPr>
              <w:t>Updated Program into TI format.</w:t>
            </w:r>
          </w:p>
        </w:tc>
        <w:tc>
          <w:tcPr>
            <w:tcW w:w="2619" w:type="dxa"/>
          </w:tcPr>
          <w:p w14:paraId="0C4D675F" w14:textId="77777777" w:rsidR="000211A4" w:rsidRPr="00705A02" w:rsidRDefault="00330D6D" w:rsidP="00813129">
            <w:pPr>
              <w:rPr>
                <w:rFonts w:ascii="Times New Roman" w:hAnsi="Times New Roman"/>
                <w:szCs w:val="24"/>
              </w:rPr>
            </w:pPr>
            <w:r>
              <w:rPr>
                <w:rFonts w:ascii="Times New Roman" w:hAnsi="Times New Roman"/>
                <w:szCs w:val="24"/>
              </w:rPr>
              <w:t>Alison Gallagher</w:t>
            </w:r>
          </w:p>
        </w:tc>
      </w:tr>
      <w:tr w:rsidR="000211A4" w:rsidRPr="00705A02" w14:paraId="0C4D6765" w14:textId="77777777" w:rsidTr="00F52CAC">
        <w:tc>
          <w:tcPr>
            <w:tcW w:w="1188" w:type="dxa"/>
          </w:tcPr>
          <w:p w14:paraId="0C4D6761" w14:textId="77777777" w:rsidR="000211A4" w:rsidRPr="00705A02" w:rsidRDefault="00330D6D" w:rsidP="00813129">
            <w:pPr>
              <w:jc w:val="center"/>
              <w:rPr>
                <w:rFonts w:ascii="Times New Roman" w:hAnsi="Times New Roman"/>
                <w:szCs w:val="24"/>
              </w:rPr>
            </w:pPr>
            <w:r>
              <w:rPr>
                <w:rFonts w:ascii="Times New Roman" w:hAnsi="Times New Roman"/>
                <w:szCs w:val="24"/>
              </w:rPr>
              <w:lastRenderedPageBreak/>
              <w:t>002</w:t>
            </w:r>
          </w:p>
        </w:tc>
        <w:tc>
          <w:tcPr>
            <w:tcW w:w="1530" w:type="dxa"/>
          </w:tcPr>
          <w:p w14:paraId="0C4D6762" w14:textId="77777777" w:rsidR="000211A4" w:rsidRPr="00705A02" w:rsidRDefault="00330D6D" w:rsidP="00813129">
            <w:pPr>
              <w:jc w:val="center"/>
              <w:rPr>
                <w:rFonts w:ascii="Times New Roman" w:hAnsi="Times New Roman"/>
                <w:szCs w:val="24"/>
              </w:rPr>
            </w:pPr>
            <w:r>
              <w:rPr>
                <w:rFonts w:ascii="Times New Roman" w:hAnsi="Times New Roman"/>
                <w:szCs w:val="24"/>
              </w:rPr>
              <w:t>6/12/15</w:t>
            </w:r>
          </w:p>
        </w:tc>
        <w:tc>
          <w:tcPr>
            <w:tcW w:w="5310" w:type="dxa"/>
          </w:tcPr>
          <w:p w14:paraId="0C4D6763" w14:textId="77777777" w:rsidR="000211A4" w:rsidRPr="00705A02" w:rsidRDefault="00330D6D" w:rsidP="00813129">
            <w:pPr>
              <w:rPr>
                <w:rFonts w:ascii="Times New Roman" w:hAnsi="Times New Roman"/>
                <w:szCs w:val="24"/>
              </w:rPr>
            </w:pPr>
            <w:r>
              <w:rPr>
                <w:rFonts w:ascii="Times New Roman" w:hAnsi="Times New Roman"/>
                <w:szCs w:val="24"/>
              </w:rPr>
              <w:t>Updated 5.4 to change reference of MSDS to SDS.</w:t>
            </w:r>
          </w:p>
        </w:tc>
        <w:tc>
          <w:tcPr>
            <w:tcW w:w="2619" w:type="dxa"/>
          </w:tcPr>
          <w:p w14:paraId="0C4D6764" w14:textId="77777777" w:rsidR="000211A4" w:rsidRPr="00705A02" w:rsidRDefault="00330D6D" w:rsidP="00A6554C">
            <w:pPr>
              <w:jc w:val="center"/>
              <w:rPr>
                <w:rFonts w:ascii="Times New Roman" w:hAnsi="Times New Roman"/>
                <w:szCs w:val="24"/>
              </w:rPr>
            </w:pPr>
            <w:r>
              <w:rPr>
                <w:rFonts w:ascii="Times New Roman" w:hAnsi="Times New Roman"/>
                <w:szCs w:val="24"/>
              </w:rPr>
              <w:t>Preston Baucom</w:t>
            </w:r>
          </w:p>
        </w:tc>
      </w:tr>
      <w:tr w:rsidR="000211A4" w:rsidRPr="00705A02" w14:paraId="0C4D676A" w14:textId="77777777" w:rsidTr="00F52CAC">
        <w:tc>
          <w:tcPr>
            <w:tcW w:w="1188" w:type="dxa"/>
          </w:tcPr>
          <w:p w14:paraId="0C4D6766" w14:textId="77777777" w:rsidR="000211A4" w:rsidRPr="00705A02" w:rsidRDefault="007527C9" w:rsidP="00813129">
            <w:pPr>
              <w:jc w:val="center"/>
              <w:rPr>
                <w:rFonts w:ascii="Times New Roman" w:hAnsi="Times New Roman"/>
                <w:szCs w:val="24"/>
              </w:rPr>
            </w:pPr>
            <w:r>
              <w:rPr>
                <w:rFonts w:ascii="Times New Roman" w:hAnsi="Times New Roman"/>
                <w:szCs w:val="24"/>
              </w:rPr>
              <w:t>003</w:t>
            </w:r>
          </w:p>
        </w:tc>
        <w:tc>
          <w:tcPr>
            <w:tcW w:w="1530" w:type="dxa"/>
          </w:tcPr>
          <w:p w14:paraId="0C4D6767" w14:textId="77777777" w:rsidR="000211A4" w:rsidRPr="00705A02" w:rsidRDefault="007527C9" w:rsidP="00813129">
            <w:pPr>
              <w:jc w:val="center"/>
              <w:rPr>
                <w:rFonts w:ascii="Times New Roman" w:hAnsi="Times New Roman"/>
                <w:szCs w:val="24"/>
              </w:rPr>
            </w:pPr>
            <w:r>
              <w:rPr>
                <w:rFonts w:ascii="Times New Roman" w:hAnsi="Times New Roman"/>
                <w:szCs w:val="24"/>
              </w:rPr>
              <w:t>7/17/15</w:t>
            </w:r>
          </w:p>
        </w:tc>
        <w:tc>
          <w:tcPr>
            <w:tcW w:w="5310" w:type="dxa"/>
          </w:tcPr>
          <w:p w14:paraId="0C4D6768" w14:textId="77777777" w:rsidR="000211A4" w:rsidRPr="00705A02" w:rsidRDefault="007527C9" w:rsidP="00813129">
            <w:pPr>
              <w:rPr>
                <w:rFonts w:ascii="Times New Roman" w:hAnsi="Times New Roman"/>
                <w:szCs w:val="24"/>
              </w:rPr>
            </w:pPr>
            <w:r>
              <w:rPr>
                <w:rFonts w:ascii="Times New Roman" w:hAnsi="Times New Roman"/>
                <w:szCs w:val="24"/>
              </w:rPr>
              <w:t>Added related documents</w:t>
            </w:r>
          </w:p>
        </w:tc>
        <w:tc>
          <w:tcPr>
            <w:tcW w:w="2619" w:type="dxa"/>
          </w:tcPr>
          <w:p w14:paraId="0C4D6769" w14:textId="77777777" w:rsidR="000211A4" w:rsidRPr="00705A02" w:rsidRDefault="007527C9" w:rsidP="00A6554C">
            <w:pPr>
              <w:jc w:val="center"/>
              <w:rPr>
                <w:rFonts w:ascii="Times New Roman" w:hAnsi="Times New Roman"/>
                <w:szCs w:val="24"/>
              </w:rPr>
            </w:pPr>
            <w:r>
              <w:rPr>
                <w:rFonts w:ascii="Times New Roman" w:hAnsi="Times New Roman"/>
                <w:szCs w:val="24"/>
              </w:rPr>
              <w:t>Alison Gallagher</w:t>
            </w:r>
          </w:p>
        </w:tc>
      </w:tr>
      <w:tr w:rsidR="00C37095" w:rsidRPr="00705A02" w14:paraId="0C4D676F" w14:textId="77777777" w:rsidTr="00F52CAC">
        <w:tc>
          <w:tcPr>
            <w:tcW w:w="1188" w:type="dxa"/>
          </w:tcPr>
          <w:p w14:paraId="0C4D676B" w14:textId="77777777" w:rsidR="00C37095" w:rsidRDefault="00C37095" w:rsidP="00813129">
            <w:pPr>
              <w:jc w:val="center"/>
              <w:rPr>
                <w:rFonts w:ascii="Times New Roman" w:hAnsi="Times New Roman"/>
                <w:szCs w:val="24"/>
              </w:rPr>
            </w:pPr>
            <w:r>
              <w:rPr>
                <w:rFonts w:ascii="Times New Roman" w:hAnsi="Times New Roman"/>
                <w:szCs w:val="24"/>
              </w:rPr>
              <w:t>004</w:t>
            </w:r>
          </w:p>
        </w:tc>
        <w:tc>
          <w:tcPr>
            <w:tcW w:w="1530" w:type="dxa"/>
          </w:tcPr>
          <w:p w14:paraId="0C4D676C" w14:textId="77777777" w:rsidR="00C37095" w:rsidRDefault="00C37095" w:rsidP="00813129">
            <w:pPr>
              <w:jc w:val="center"/>
              <w:rPr>
                <w:rFonts w:ascii="Times New Roman" w:hAnsi="Times New Roman"/>
                <w:szCs w:val="24"/>
              </w:rPr>
            </w:pPr>
            <w:r>
              <w:rPr>
                <w:rFonts w:ascii="Times New Roman" w:hAnsi="Times New Roman"/>
                <w:szCs w:val="24"/>
              </w:rPr>
              <w:t>7/29/15</w:t>
            </w:r>
          </w:p>
        </w:tc>
        <w:tc>
          <w:tcPr>
            <w:tcW w:w="5310" w:type="dxa"/>
          </w:tcPr>
          <w:p w14:paraId="0C4D676D" w14:textId="77777777" w:rsidR="00C37095" w:rsidRDefault="00C37095" w:rsidP="00813129">
            <w:pPr>
              <w:rPr>
                <w:rFonts w:ascii="Times New Roman" w:hAnsi="Times New Roman"/>
                <w:szCs w:val="24"/>
              </w:rPr>
            </w:pPr>
            <w:r>
              <w:rPr>
                <w:rFonts w:ascii="Times New Roman" w:hAnsi="Times New Roman"/>
                <w:szCs w:val="24"/>
              </w:rPr>
              <w:t>Added section 6.1</w:t>
            </w:r>
          </w:p>
        </w:tc>
        <w:tc>
          <w:tcPr>
            <w:tcW w:w="2619" w:type="dxa"/>
          </w:tcPr>
          <w:p w14:paraId="0C4D676E" w14:textId="77777777" w:rsidR="00C37095" w:rsidRDefault="00C37095" w:rsidP="00A6554C">
            <w:pPr>
              <w:jc w:val="center"/>
              <w:rPr>
                <w:rFonts w:ascii="Times New Roman" w:hAnsi="Times New Roman"/>
                <w:szCs w:val="24"/>
              </w:rPr>
            </w:pPr>
            <w:r>
              <w:rPr>
                <w:rFonts w:ascii="Times New Roman" w:hAnsi="Times New Roman"/>
                <w:szCs w:val="24"/>
              </w:rPr>
              <w:t>Alison Gallagher</w:t>
            </w:r>
          </w:p>
        </w:tc>
      </w:tr>
      <w:tr w:rsidR="00A63746" w:rsidRPr="00705A02" w14:paraId="0C4D6774" w14:textId="77777777" w:rsidTr="00F52CAC">
        <w:tc>
          <w:tcPr>
            <w:tcW w:w="1188" w:type="dxa"/>
          </w:tcPr>
          <w:p w14:paraId="0C4D6770" w14:textId="77777777" w:rsidR="00A63746" w:rsidRDefault="00A63746" w:rsidP="00813129">
            <w:pPr>
              <w:jc w:val="center"/>
              <w:rPr>
                <w:rFonts w:ascii="Times New Roman" w:hAnsi="Times New Roman"/>
                <w:szCs w:val="24"/>
              </w:rPr>
            </w:pPr>
            <w:r>
              <w:rPr>
                <w:rFonts w:ascii="Times New Roman" w:hAnsi="Times New Roman"/>
                <w:szCs w:val="24"/>
              </w:rPr>
              <w:t>005</w:t>
            </w:r>
          </w:p>
        </w:tc>
        <w:tc>
          <w:tcPr>
            <w:tcW w:w="1530" w:type="dxa"/>
          </w:tcPr>
          <w:p w14:paraId="0C4D6771" w14:textId="77777777" w:rsidR="00A63746" w:rsidRDefault="00A63746" w:rsidP="00813129">
            <w:pPr>
              <w:jc w:val="center"/>
              <w:rPr>
                <w:rFonts w:ascii="Times New Roman" w:hAnsi="Times New Roman"/>
                <w:szCs w:val="24"/>
              </w:rPr>
            </w:pPr>
            <w:r>
              <w:rPr>
                <w:rFonts w:ascii="Times New Roman" w:hAnsi="Times New Roman"/>
                <w:szCs w:val="24"/>
              </w:rPr>
              <w:t>9/22/15</w:t>
            </w:r>
          </w:p>
        </w:tc>
        <w:tc>
          <w:tcPr>
            <w:tcW w:w="5310" w:type="dxa"/>
          </w:tcPr>
          <w:p w14:paraId="0C4D6772" w14:textId="77777777" w:rsidR="00A63746" w:rsidRDefault="00A63746" w:rsidP="00813129">
            <w:pPr>
              <w:rPr>
                <w:rFonts w:ascii="Times New Roman" w:hAnsi="Times New Roman"/>
                <w:szCs w:val="24"/>
              </w:rPr>
            </w:pPr>
            <w:r>
              <w:rPr>
                <w:rFonts w:ascii="Times New Roman" w:hAnsi="Times New Roman"/>
                <w:szCs w:val="24"/>
              </w:rPr>
              <w:t>Included EHS Policy in 1.  Modified 5.1.  Added reference to significant aspects in 5.3.</w:t>
            </w:r>
          </w:p>
        </w:tc>
        <w:tc>
          <w:tcPr>
            <w:tcW w:w="2619" w:type="dxa"/>
          </w:tcPr>
          <w:p w14:paraId="0C4D6773" w14:textId="77777777" w:rsidR="00A63746" w:rsidRDefault="00A63746" w:rsidP="00A6554C">
            <w:pPr>
              <w:jc w:val="center"/>
              <w:rPr>
                <w:rFonts w:ascii="Times New Roman" w:hAnsi="Times New Roman"/>
                <w:szCs w:val="24"/>
              </w:rPr>
            </w:pPr>
            <w:r>
              <w:rPr>
                <w:rFonts w:ascii="Times New Roman" w:hAnsi="Times New Roman"/>
                <w:szCs w:val="24"/>
              </w:rPr>
              <w:t>Preston Baucom</w:t>
            </w:r>
          </w:p>
        </w:tc>
      </w:tr>
      <w:tr w:rsidR="00E0628D" w:rsidRPr="00705A02" w14:paraId="0C4D6779" w14:textId="77777777" w:rsidTr="00F52CAC">
        <w:tc>
          <w:tcPr>
            <w:tcW w:w="1188" w:type="dxa"/>
          </w:tcPr>
          <w:p w14:paraId="0C4D6775" w14:textId="77777777" w:rsidR="00E0628D" w:rsidRDefault="00E0628D" w:rsidP="00813129">
            <w:pPr>
              <w:jc w:val="center"/>
              <w:rPr>
                <w:rFonts w:ascii="Times New Roman" w:hAnsi="Times New Roman"/>
                <w:szCs w:val="24"/>
              </w:rPr>
            </w:pPr>
            <w:r>
              <w:rPr>
                <w:rFonts w:ascii="Times New Roman" w:hAnsi="Times New Roman"/>
                <w:szCs w:val="24"/>
              </w:rPr>
              <w:t>006</w:t>
            </w:r>
          </w:p>
        </w:tc>
        <w:tc>
          <w:tcPr>
            <w:tcW w:w="1530" w:type="dxa"/>
          </w:tcPr>
          <w:p w14:paraId="0C4D6776" w14:textId="77777777" w:rsidR="00E0628D" w:rsidRDefault="00E0628D" w:rsidP="00813129">
            <w:pPr>
              <w:jc w:val="center"/>
              <w:rPr>
                <w:rFonts w:ascii="Times New Roman" w:hAnsi="Times New Roman"/>
                <w:szCs w:val="24"/>
              </w:rPr>
            </w:pPr>
            <w:r>
              <w:rPr>
                <w:rFonts w:ascii="Times New Roman" w:hAnsi="Times New Roman"/>
                <w:szCs w:val="24"/>
              </w:rPr>
              <w:t>10/29/2015</w:t>
            </w:r>
          </w:p>
        </w:tc>
        <w:tc>
          <w:tcPr>
            <w:tcW w:w="5310" w:type="dxa"/>
          </w:tcPr>
          <w:p w14:paraId="0C4D6777" w14:textId="77777777" w:rsidR="00E0628D" w:rsidRDefault="00E0628D" w:rsidP="00813129">
            <w:pPr>
              <w:rPr>
                <w:rFonts w:ascii="Times New Roman" w:hAnsi="Times New Roman"/>
                <w:szCs w:val="24"/>
              </w:rPr>
            </w:pPr>
            <w:r>
              <w:rPr>
                <w:rFonts w:ascii="Times New Roman" w:hAnsi="Times New Roman"/>
                <w:szCs w:val="24"/>
              </w:rPr>
              <w:t>Added Related Documents</w:t>
            </w:r>
          </w:p>
        </w:tc>
        <w:tc>
          <w:tcPr>
            <w:tcW w:w="2619" w:type="dxa"/>
          </w:tcPr>
          <w:p w14:paraId="0C4D6778" w14:textId="77777777" w:rsidR="00E0628D" w:rsidRDefault="00E0628D" w:rsidP="00A6554C">
            <w:pPr>
              <w:jc w:val="center"/>
              <w:rPr>
                <w:rFonts w:ascii="Times New Roman" w:hAnsi="Times New Roman"/>
                <w:szCs w:val="24"/>
              </w:rPr>
            </w:pPr>
            <w:r>
              <w:rPr>
                <w:rFonts w:ascii="Times New Roman" w:hAnsi="Times New Roman"/>
                <w:szCs w:val="24"/>
              </w:rPr>
              <w:t>Jay Hayes</w:t>
            </w:r>
          </w:p>
        </w:tc>
      </w:tr>
      <w:tr w:rsidR="00B557B4" w:rsidRPr="00705A02" w14:paraId="0C4D677E" w14:textId="77777777" w:rsidTr="00F52CAC">
        <w:tc>
          <w:tcPr>
            <w:tcW w:w="1188" w:type="dxa"/>
          </w:tcPr>
          <w:p w14:paraId="0C4D677A" w14:textId="77777777" w:rsidR="00B557B4" w:rsidRDefault="00B557B4" w:rsidP="00813129">
            <w:pPr>
              <w:jc w:val="center"/>
              <w:rPr>
                <w:rFonts w:ascii="Times New Roman" w:hAnsi="Times New Roman"/>
                <w:szCs w:val="24"/>
              </w:rPr>
            </w:pPr>
            <w:r>
              <w:rPr>
                <w:rFonts w:ascii="Times New Roman" w:hAnsi="Times New Roman"/>
                <w:szCs w:val="24"/>
              </w:rPr>
              <w:t>007</w:t>
            </w:r>
          </w:p>
        </w:tc>
        <w:tc>
          <w:tcPr>
            <w:tcW w:w="1530" w:type="dxa"/>
          </w:tcPr>
          <w:p w14:paraId="0C4D677B" w14:textId="77777777" w:rsidR="00B557B4" w:rsidRDefault="00B557B4" w:rsidP="00813129">
            <w:pPr>
              <w:jc w:val="center"/>
              <w:rPr>
                <w:rFonts w:ascii="Times New Roman" w:hAnsi="Times New Roman"/>
                <w:szCs w:val="24"/>
              </w:rPr>
            </w:pPr>
            <w:r>
              <w:rPr>
                <w:rFonts w:ascii="Times New Roman" w:hAnsi="Times New Roman"/>
                <w:szCs w:val="24"/>
              </w:rPr>
              <w:t>1/22/16</w:t>
            </w:r>
          </w:p>
        </w:tc>
        <w:tc>
          <w:tcPr>
            <w:tcW w:w="5310" w:type="dxa"/>
          </w:tcPr>
          <w:p w14:paraId="0C4D677C" w14:textId="77777777" w:rsidR="00B557B4" w:rsidRDefault="00B557B4" w:rsidP="00813129">
            <w:pPr>
              <w:rPr>
                <w:rFonts w:ascii="Times New Roman" w:hAnsi="Times New Roman"/>
                <w:szCs w:val="24"/>
              </w:rPr>
            </w:pPr>
            <w:r>
              <w:rPr>
                <w:rFonts w:ascii="Times New Roman" w:hAnsi="Times New Roman"/>
                <w:szCs w:val="24"/>
              </w:rPr>
              <w:t>Added section 5.3.3.</w:t>
            </w:r>
          </w:p>
        </w:tc>
        <w:tc>
          <w:tcPr>
            <w:tcW w:w="2619" w:type="dxa"/>
          </w:tcPr>
          <w:p w14:paraId="0C4D677D" w14:textId="77777777" w:rsidR="00B557B4" w:rsidRDefault="00B557B4" w:rsidP="00A6554C">
            <w:pPr>
              <w:jc w:val="center"/>
              <w:rPr>
                <w:rFonts w:ascii="Times New Roman" w:hAnsi="Times New Roman"/>
                <w:szCs w:val="24"/>
              </w:rPr>
            </w:pPr>
            <w:r>
              <w:rPr>
                <w:rFonts w:ascii="Times New Roman" w:hAnsi="Times New Roman"/>
                <w:szCs w:val="24"/>
              </w:rPr>
              <w:t>Preston Baucom</w:t>
            </w:r>
          </w:p>
        </w:tc>
      </w:tr>
      <w:tr w:rsidR="004B090D" w:rsidRPr="00705A02" w14:paraId="2708934F" w14:textId="77777777" w:rsidTr="00F52CAC">
        <w:tc>
          <w:tcPr>
            <w:tcW w:w="1188" w:type="dxa"/>
          </w:tcPr>
          <w:p w14:paraId="5EE5031F" w14:textId="0F080423" w:rsidR="004B090D" w:rsidRDefault="004B090D" w:rsidP="00813129">
            <w:pPr>
              <w:jc w:val="center"/>
              <w:rPr>
                <w:rFonts w:ascii="Times New Roman" w:hAnsi="Times New Roman"/>
                <w:szCs w:val="24"/>
              </w:rPr>
            </w:pPr>
            <w:r>
              <w:rPr>
                <w:rFonts w:ascii="Times New Roman" w:hAnsi="Times New Roman"/>
                <w:szCs w:val="24"/>
              </w:rPr>
              <w:t>008</w:t>
            </w:r>
          </w:p>
        </w:tc>
        <w:tc>
          <w:tcPr>
            <w:tcW w:w="1530" w:type="dxa"/>
          </w:tcPr>
          <w:p w14:paraId="12B5B127" w14:textId="41935C4D" w:rsidR="004B090D" w:rsidRDefault="004B090D" w:rsidP="00813129">
            <w:pPr>
              <w:jc w:val="center"/>
              <w:rPr>
                <w:rFonts w:ascii="Times New Roman" w:hAnsi="Times New Roman"/>
                <w:szCs w:val="24"/>
              </w:rPr>
            </w:pPr>
            <w:r>
              <w:rPr>
                <w:rFonts w:ascii="Times New Roman" w:hAnsi="Times New Roman"/>
                <w:szCs w:val="24"/>
              </w:rPr>
              <w:t>6/21/16</w:t>
            </w:r>
          </w:p>
        </w:tc>
        <w:tc>
          <w:tcPr>
            <w:tcW w:w="5310" w:type="dxa"/>
          </w:tcPr>
          <w:p w14:paraId="5F59E66E" w14:textId="4D48C88B" w:rsidR="004B090D" w:rsidRDefault="004B090D" w:rsidP="00813129">
            <w:pPr>
              <w:rPr>
                <w:rFonts w:ascii="Times New Roman" w:hAnsi="Times New Roman"/>
                <w:szCs w:val="24"/>
              </w:rPr>
            </w:pPr>
            <w:r>
              <w:rPr>
                <w:rFonts w:ascii="Times New Roman" w:hAnsi="Times New Roman"/>
                <w:szCs w:val="24"/>
              </w:rPr>
              <w:t>Added Section 5.28</w:t>
            </w:r>
          </w:p>
        </w:tc>
        <w:tc>
          <w:tcPr>
            <w:tcW w:w="2619" w:type="dxa"/>
          </w:tcPr>
          <w:p w14:paraId="16E9EBD2" w14:textId="7C425CC7" w:rsidR="004B090D" w:rsidRDefault="004B090D" w:rsidP="00A6554C">
            <w:pPr>
              <w:jc w:val="center"/>
              <w:rPr>
                <w:rFonts w:ascii="Times New Roman" w:hAnsi="Times New Roman"/>
                <w:szCs w:val="24"/>
              </w:rPr>
            </w:pPr>
            <w:r>
              <w:rPr>
                <w:rFonts w:ascii="Times New Roman" w:hAnsi="Times New Roman"/>
                <w:szCs w:val="24"/>
              </w:rPr>
              <w:t>Preston Baucom</w:t>
            </w:r>
          </w:p>
        </w:tc>
      </w:tr>
      <w:tr w:rsidR="00817965" w:rsidRPr="00705A02" w14:paraId="07568D62" w14:textId="77777777" w:rsidTr="00F52CAC">
        <w:tc>
          <w:tcPr>
            <w:tcW w:w="1188" w:type="dxa"/>
          </w:tcPr>
          <w:p w14:paraId="3DA42A94" w14:textId="1E7A9B2E" w:rsidR="00817965" w:rsidRDefault="00817965" w:rsidP="00813129">
            <w:pPr>
              <w:jc w:val="center"/>
              <w:rPr>
                <w:rFonts w:ascii="Times New Roman" w:hAnsi="Times New Roman"/>
                <w:szCs w:val="24"/>
              </w:rPr>
            </w:pPr>
            <w:r>
              <w:rPr>
                <w:rFonts w:ascii="Times New Roman" w:hAnsi="Times New Roman"/>
                <w:szCs w:val="24"/>
              </w:rPr>
              <w:t>009</w:t>
            </w:r>
          </w:p>
        </w:tc>
        <w:tc>
          <w:tcPr>
            <w:tcW w:w="1530" w:type="dxa"/>
          </w:tcPr>
          <w:p w14:paraId="5E02531E" w14:textId="609FFE7D" w:rsidR="00817965" w:rsidRDefault="00817965" w:rsidP="00813129">
            <w:pPr>
              <w:jc w:val="center"/>
              <w:rPr>
                <w:rFonts w:ascii="Times New Roman" w:hAnsi="Times New Roman"/>
                <w:szCs w:val="24"/>
              </w:rPr>
            </w:pPr>
            <w:r>
              <w:rPr>
                <w:rFonts w:ascii="Times New Roman" w:hAnsi="Times New Roman"/>
                <w:szCs w:val="24"/>
              </w:rPr>
              <w:t>7/28/16</w:t>
            </w:r>
          </w:p>
        </w:tc>
        <w:tc>
          <w:tcPr>
            <w:tcW w:w="5310" w:type="dxa"/>
          </w:tcPr>
          <w:p w14:paraId="1A3BA08F" w14:textId="256A258F" w:rsidR="00817965" w:rsidRDefault="00817965" w:rsidP="00813129">
            <w:pPr>
              <w:rPr>
                <w:rFonts w:ascii="Times New Roman" w:hAnsi="Times New Roman"/>
                <w:szCs w:val="24"/>
              </w:rPr>
            </w:pPr>
            <w:r>
              <w:rPr>
                <w:rFonts w:ascii="Times New Roman" w:hAnsi="Times New Roman"/>
                <w:szCs w:val="24"/>
              </w:rPr>
              <w:t>Added Section 5.29.</w:t>
            </w:r>
          </w:p>
        </w:tc>
        <w:tc>
          <w:tcPr>
            <w:tcW w:w="2619" w:type="dxa"/>
          </w:tcPr>
          <w:p w14:paraId="7C8B4EAF" w14:textId="6972CBB5" w:rsidR="00817965" w:rsidRDefault="00817965" w:rsidP="00A6554C">
            <w:pPr>
              <w:jc w:val="center"/>
              <w:rPr>
                <w:rFonts w:ascii="Times New Roman" w:hAnsi="Times New Roman"/>
                <w:szCs w:val="24"/>
              </w:rPr>
            </w:pPr>
            <w:r>
              <w:rPr>
                <w:rFonts w:ascii="Times New Roman" w:hAnsi="Times New Roman"/>
                <w:szCs w:val="24"/>
              </w:rPr>
              <w:t>Pete Lewis</w:t>
            </w:r>
          </w:p>
        </w:tc>
      </w:tr>
      <w:tr w:rsidR="000C3971" w:rsidRPr="00705A02" w14:paraId="19AD6627" w14:textId="77777777" w:rsidTr="00F52CAC">
        <w:tc>
          <w:tcPr>
            <w:tcW w:w="1188" w:type="dxa"/>
          </w:tcPr>
          <w:p w14:paraId="64532C03" w14:textId="2C349C58" w:rsidR="000C3971" w:rsidRDefault="000C3971" w:rsidP="00813129">
            <w:pPr>
              <w:jc w:val="center"/>
              <w:rPr>
                <w:rFonts w:ascii="Times New Roman" w:hAnsi="Times New Roman"/>
                <w:szCs w:val="24"/>
              </w:rPr>
            </w:pPr>
            <w:r>
              <w:rPr>
                <w:rFonts w:ascii="Times New Roman" w:hAnsi="Times New Roman"/>
                <w:szCs w:val="24"/>
              </w:rPr>
              <w:t>010</w:t>
            </w:r>
          </w:p>
        </w:tc>
        <w:tc>
          <w:tcPr>
            <w:tcW w:w="1530" w:type="dxa"/>
          </w:tcPr>
          <w:p w14:paraId="65CC59DC" w14:textId="795E9BF4" w:rsidR="000C3971" w:rsidRDefault="000C3971" w:rsidP="00813129">
            <w:pPr>
              <w:jc w:val="center"/>
              <w:rPr>
                <w:rFonts w:ascii="Times New Roman" w:hAnsi="Times New Roman"/>
                <w:szCs w:val="24"/>
              </w:rPr>
            </w:pPr>
            <w:r>
              <w:rPr>
                <w:rFonts w:ascii="Times New Roman" w:hAnsi="Times New Roman"/>
                <w:szCs w:val="24"/>
              </w:rPr>
              <w:t>10/27/16</w:t>
            </w:r>
          </w:p>
        </w:tc>
        <w:tc>
          <w:tcPr>
            <w:tcW w:w="5310" w:type="dxa"/>
          </w:tcPr>
          <w:p w14:paraId="6BA046E7" w14:textId="3D91E47D" w:rsidR="000C3971" w:rsidRDefault="000C3971" w:rsidP="00813129">
            <w:pPr>
              <w:rPr>
                <w:rFonts w:ascii="Times New Roman" w:hAnsi="Times New Roman"/>
                <w:szCs w:val="24"/>
              </w:rPr>
            </w:pPr>
            <w:r>
              <w:rPr>
                <w:rFonts w:ascii="Times New Roman" w:hAnsi="Times New Roman"/>
                <w:szCs w:val="24"/>
              </w:rPr>
              <w:t>Modified Section 5.1 to exempt service work</w:t>
            </w:r>
          </w:p>
        </w:tc>
        <w:tc>
          <w:tcPr>
            <w:tcW w:w="2619" w:type="dxa"/>
          </w:tcPr>
          <w:p w14:paraId="7ECD0107" w14:textId="20F76B33" w:rsidR="000C3971" w:rsidRDefault="000C3971" w:rsidP="00A6554C">
            <w:pPr>
              <w:jc w:val="center"/>
              <w:rPr>
                <w:rFonts w:ascii="Times New Roman" w:hAnsi="Times New Roman"/>
                <w:szCs w:val="24"/>
              </w:rPr>
            </w:pPr>
            <w:r>
              <w:rPr>
                <w:rFonts w:ascii="Times New Roman" w:hAnsi="Times New Roman"/>
                <w:szCs w:val="24"/>
              </w:rPr>
              <w:t>Alison Gallagher</w:t>
            </w:r>
          </w:p>
        </w:tc>
      </w:tr>
      <w:tr w:rsidR="00EE3214" w:rsidRPr="00705A02" w14:paraId="529FFBB5" w14:textId="77777777" w:rsidTr="00BC7A12">
        <w:tc>
          <w:tcPr>
            <w:tcW w:w="1188" w:type="dxa"/>
          </w:tcPr>
          <w:p w14:paraId="755BB354" w14:textId="2805E6D7" w:rsidR="00EE3214" w:rsidRDefault="00EE3214" w:rsidP="00EE3214">
            <w:pPr>
              <w:jc w:val="center"/>
              <w:rPr>
                <w:rFonts w:ascii="Times New Roman" w:hAnsi="Times New Roman"/>
                <w:szCs w:val="24"/>
              </w:rPr>
            </w:pPr>
            <w:r>
              <w:rPr>
                <w:rFonts w:ascii="Times New Roman" w:hAnsi="Times New Roman"/>
                <w:szCs w:val="24"/>
              </w:rPr>
              <w:t>011</w:t>
            </w:r>
          </w:p>
        </w:tc>
        <w:tc>
          <w:tcPr>
            <w:tcW w:w="1530" w:type="dxa"/>
          </w:tcPr>
          <w:p w14:paraId="59FB9E51" w14:textId="2157F7FD" w:rsidR="00EE3214" w:rsidRDefault="00EE3214" w:rsidP="00EE3214">
            <w:pPr>
              <w:jc w:val="center"/>
              <w:rPr>
                <w:rFonts w:ascii="Times New Roman" w:hAnsi="Times New Roman"/>
                <w:szCs w:val="24"/>
              </w:rPr>
            </w:pPr>
            <w:r>
              <w:rPr>
                <w:rFonts w:ascii="Times New Roman" w:hAnsi="Times New Roman"/>
                <w:szCs w:val="24"/>
              </w:rPr>
              <w:t>12/5/16</w:t>
            </w:r>
          </w:p>
        </w:tc>
        <w:tc>
          <w:tcPr>
            <w:tcW w:w="5310" w:type="dxa"/>
          </w:tcPr>
          <w:p w14:paraId="24F56C8F" w14:textId="2D5B5215" w:rsidR="00EE3214" w:rsidRDefault="00EE3214" w:rsidP="00BC7A12">
            <w:pPr>
              <w:rPr>
                <w:rFonts w:ascii="Times New Roman" w:hAnsi="Times New Roman"/>
                <w:szCs w:val="24"/>
              </w:rPr>
            </w:pPr>
            <w:r>
              <w:rPr>
                <w:rFonts w:ascii="Times New Roman" w:hAnsi="Times New Roman"/>
                <w:szCs w:val="24"/>
              </w:rPr>
              <w:t>Modified Section 5.1 to added IME repairmen to exempt.</w:t>
            </w:r>
          </w:p>
        </w:tc>
        <w:tc>
          <w:tcPr>
            <w:tcW w:w="2619" w:type="dxa"/>
          </w:tcPr>
          <w:p w14:paraId="76526956" w14:textId="7F4FD91A" w:rsidR="00EE3214" w:rsidRDefault="00EE3214" w:rsidP="00A6554C">
            <w:pPr>
              <w:jc w:val="center"/>
              <w:rPr>
                <w:rFonts w:ascii="Times New Roman" w:hAnsi="Times New Roman"/>
                <w:szCs w:val="24"/>
              </w:rPr>
            </w:pPr>
            <w:r>
              <w:rPr>
                <w:rFonts w:ascii="Times New Roman" w:hAnsi="Times New Roman"/>
                <w:szCs w:val="24"/>
              </w:rPr>
              <w:t>Larry Allen</w:t>
            </w:r>
          </w:p>
        </w:tc>
      </w:tr>
      <w:tr w:rsidR="00502861" w:rsidRPr="00705A02" w14:paraId="5BD22912" w14:textId="77777777" w:rsidTr="00BC7A12">
        <w:tc>
          <w:tcPr>
            <w:tcW w:w="1188" w:type="dxa"/>
          </w:tcPr>
          <w:p w14:paraId="5B103B17" w14:textId="3AA2A07E" w:rsidR="00502861" w:rsidRDefault="00DE0AC9" w:rsidP="00EE3214">
            <w:pPr>
              <w:jc w:val="center"/>
              <w:rPr>
                <w:rFonts w:ascii="Times New Roman" w:hAnsi="Times New Roman"/>
                <w:szCs w:val="24"/>
              </w:rPr>
            </w:pPr>
            <w:r>
              <w:rPr>
                <w:rFonts w:ascii="Times New Roman" w:hAnsi="Times New Roman"/>
                <w:szCs w:val="24"/>
              </w:rPr>
              <w:t>01</w:t>
            </w:r>
            <w:r w:rsidR="00502861">
              <w:rPr>
                <w:rFonts w:ascii="Times New Roman" w:hAnsi="Times New Roman"/>
                <w:szCs w:val="24"/>
              </w:rPr>
              <w:t>2</w:t>
            </w:r>
          </w:p>
        </w:tc>
        <w:tc>
          <w:tcPr>
            <w:tcW w:w="1530" w:type="dxa"/>
          </w:tcPr>
          <w:p w14:paraId="18B7C324" w14:textId="1540AE61" w:rsidR="00502861" w:rsidRDefault="00502861" w:rsidP="00EE3214">
            <w:pPr>
              <w:jc w:val="center"/>
              <w:rPr>
                <w:rFonts w:ascii="Times New Roman" w:hAnsi="Times New Roman"/>
                <w:szCs w:val="24"/>
              </w:rPr>
            </w:pPr>
            <w:r>
              <w:rPr>
                <w:rFonts w:ascii="Times New Roman" w:hAnsi="Times New Roman"/>
                <w:szCs w:val="24"/>
              </w:rPr>
              <w:t>2/22/17</w:t>
            </w:r>
          </w:p>
        </w:tc>
        <w:tc>
          <w:tcPr>
            <w:tcW w:w="5310" w:type="dxa"/>
          </w:tcPr>
          <w:p w14:paraId="5CC5F120" w14:textId="43EBA32E" w:rsidR="00502861" w:rsidRDefault="00502861" w:rsidP="00BC7A12">
            <w:pPr>
              <w:rPr>
                <w:rFonts w:ascii="Times New Roman" w:hAnsi="Times New Roman"/>
                <w:szCs w:val="24"/>
              </w:rPr>
            </w:pPr>
            <w:r>
              <w:rPr>
                <w:rFonts w:ascii="Times New Roman" w:hAnsi="Times New Roman"/>
                <w:szCs w:val="24"/>
              </w:rPr>
              <w:t>Removed compliance evaluation and replaced with EHS Process Audit</w:t>
            </w:r>
            <w:r w:rsidR="00DE0AC9">
              <w:rPr>
                <w:rFonts w:ascii="Times New Roman" w:hAnsi="Times New Roman"/>
                <w:szCs w:val="24"/>
              </w:rPr>
              <w:t xml:space="preserve"> (added section 14, EHS Process Audits)</w:t>
            </w:r>
            <w:r>
              <w:rPr>
                <w:rFonts w:ascii="Times New Roman" w:hAnsi="Times New Roman"/>
                <w:szCs w:val="24"/>
              </w:rPr>
              <w:t>.</w:t>
            </w:r>
          </w:p>
        </w:tc>
        <w:tc>
          <w:tcPr>
            <w:tcW w:w="2619" w:type="dxa"/>
          </w:tcPr>
          <w:p w14:paraId="30C0498B" w14:textId="05A26300" w:rsidR="00502861" w:rsidRDefault="00502861" w:rsidP="00A6554C">
            <w:pPr>
              <w:jc w:val="center"/>
              <w:rPr>
                <w:rFonts w:ascii="Times New Roman" w:hAnsi="Times New Roman"/>
                <w:szCs w:val="24"/>
              </w:rPr>
            </w:pPr>
            <w:r>
              <w:rPr>
                <w:rFonts w:ascii="Times New Roman" w:hAnsi="Times New Roman"/>
                <w:szCs w:val="24"/>
              </w:rPr>
              <w:t>George Taylor</w:t>
            </w:r>
          </w:p>
        </w:tc>
      </w:tr>
      <w:tr w:rsidR="00DE70DF" w14:paraId="1276F98E" w14:textId="77777777" w:rsidTr="00DE70DF">
        <w:tc>
          <w:tcPr>
            <w:tcW w:w="1188" w:type="dxa"/>
            <w:tcBorders>
              <w:top w:val="single" w:sz="4" w:space="0" w:color="auto"/>
              <w:left w:val="single" w:sz="4" w:space="0" w:color="auto"/>
              <w:bottom w:val="single" w:sz="4" w:space="0" w:color="auto"/>
              <w:right w:val="single" w:sz="4" w:space="0" w:color="auto"/>
            </w:tcBorders>
          </w:tcPr>
          <w:p w14:paraId="3C5748F5" w14:textId="42B1CB6B" w:rsidR="00DE70DF" w:rsidRDefault="00DE70DF" w:rsidP="00E17FBE">
            <w:pPr>
              <w:jc w:val="center"/>
              <w:rPr>
                <w:rFonts w:ascii="Times New Roman" w:hAnsi="Times New Roman"/>
                <w:szCs w:val="24"/>
              </w:rPr>
            </w:pPr>
            <w:r>
              <w:rPr>
                <w:rFonts w:ascii="Times New Roman" w:hAnsi="Times New Roman"/>
                <w:szCs w:val="24"/>
              </w:rPr>
              <w:t>013</w:t>
            </w:r>
          </w:p>
        </w:tc>
        <w:tc>
          <w:tcPr>
            <w:tcW w:w="1530" w:type="dxa"/>
            <w:tcBorders>
              <w:top w:val="single" w:sz="4" w:space="0" w:color="auto"/>
              <w:left w:val="single" w:sz="4" w:space="0" w:color="auto"/>
              <w:bottom w:val="single" w:sz="4" w:space="0" w:color="auto"/>
              <w:right w:val="single" w:sz="4" w:space="0" w:color="auto"/>
            </w:tcBorders>
          </w:tcPr>
          <w:p w14:paraId="7B96ADC0" w14:textId="010AC8DB" w:rsidR="00DE70DF" w:rsidRDefault="00DE70DF" w:rsidP="00E17FBE">
            <w:pPr>
              <w:jc w:val="center"/>
              <w:rPr>
                <w:rFonts w:ascii="Times New Roman" w:hAnsi="Times New Roman"/>
                <w:szCs w:val="24"/>
              </w:rPr>
            </w:pPr>
            <w:r>
              <w:rPr>
                <w:rFonts w:ascii="Times New Roman" w:hAnsi="Times New Roman"/>
                <w:szCs w:val="24"/>
              </w:rPr>
              <w:t>09/21/2018</w:t>
            </w:r>
          </w:p>
        </w:tc>
        <w:tc>
          <w:tcPr>
            <w:tcW w:w="5310" w:type="dxa"/>
            <w:tcBorders>
              <w:top w:val="single" w:sz="4" w:space="0" w:color="auto"/>
              <w:left w:val="single" w:sz="4" w:space="0" w:color="auto"/>
              <w:bottom w:val="single" w:sz="4" w:space="0" w:color="auto"/>
              <w:right w:val="single" w:sz="4" w:space="0" w:color="auto"/>
            </w:tcBorders>
          </w:tcPr>
          <w:p w14:paraId="5E949B47" w14:textId="1E1F8408" w:rsidR="00DE70DF" w:rsidRDefault="00DE70DF" w:rsidP="00E17FBE">
            <w:pPr>
              <w:rPr>
                <w:rFonts w:ascii="Times New Roman" w:hAnsi="Times New Roman"/>
                <w:szCs w:val="24"/>
              </w:rPr>
            </w:pPr>
            <w:r>
              <w:rPr>
                <w:rFonts w:ascii="Times New Roman" w:hAnsi="Times New Roman"/>
                <w:szCs w:val="24"/>
              </w:rPr>
              <w:t>Updated section 1 (Purpose) by removing the old EHS policy.</w:t>
            </w:r>
          </w:p>
        </w:tc>
        <w:tc>
          <w:tcPr>
            <w:tcW w:w="2619" w:type="dxa"/>
            <w:tcBorders>
              <w:top w:val="single" w:sz="4" w:space="0" w:color="auto"/>
              <w:left w:val="single" w:sz="4" w:space="0" w:color="auto"/>
              <w:bottom w:val="single" w:sz="4" w:space="0" w:color="auto"/>
              <w:right w:val="single" w:sz="4" w:space="0" w:color="auto"/>
            </w:tcBorders>
          </w:tcPr>
          <w:p w14:paraId="0615EECE" w14:textId="68C6CACE" w:rsidR="00DE70DF" w:rsidRDefault="00DE70DF" w:rsidP="00A6554C">
            <w:pPr>
              <w:jc w:val="center"/>
              <w:rPr>
                <w:rFonts w:ascii="Times New Roman" w:hAnsi="Times New Roman"/>
                <w:szCs w:val="24"/>
              </w:rPr>
            </w:pPr>
            <w:r>
              <w:rPr>
                <w:rFonts w:ascii="Times New Roman" w:hAnsi="Times New Roman"/>
                <w:szCs w:val="24"/>
              </w:rPr>
              <w:t>Joe Hinkle</w:t>
            </w:r>
          </w:p>
        </w:tc>
      </w:tr>
      <w:tr w:rsidR="00A6554C" w14:paraId="489914C8" w14:textId="77777777" w:rsidTr="00DE70DF">
        <w:tc>
          <w:tcPr>
            <w:tcW w:w="1188" w:type="dxa"/>
            <w:tcBorders>
              <w:top w:val="single" w:sz="4" w:space="0" w:color="auto"/>
              <w:left w:val="single" w:sz="4" w:space="0" w:color="auto"/>
              <w:bottom w:val="single" w:sz="4" w:space="0" w:color="auto"/>
              <w:right w:val="single" w:sz="4" w:space="0" w:color="auto"/>
            </w:tcBorders>
          </w:tcPr>
          <w:p w14:paraId="603EBA6D" w14:textId="792371E1" w:rsidR="00A6554C" w:rsidRDefault="00A6554C" w:rsidP="00E17FBE">
            <w:pPr>
              <w:jc w:val="center"/>
              <w:rPr>
                <w:rFonts w:ascii="Times New Roman" w:hAnsi="Times New Roman"/>
                <w:szCs w:val="24"/>
              </w:rPr>
            </w:pPr>
            <w:r>
              <w:rPr>
                <w:rFonts w:ascii="Times New Roman" w:hAnsi="Times New Roman"/>
                <w:szCs w:val="24"/>
              </w:rPr>
              <w:t>014</w:t>
            </w:r>
          </w:p>
        </w:tc>
        <w:tc>
          <w:tcPr>
            <w:tcW w:w="1530" w:type="dxa"/>
            <w:tcBorders>
              <w:top w:val="single" w:sz="4" w:space="0" w:color="auto"/>
              <w:left w:val="single" w:sz="4" w:space="0" w:color="auto"/>
              <w:bottom w:val="single" w:sz="4" w:space="0" w:color="auto"/>
              <w:right w:val="single" w:sz="4" w:space="0" w:color="auto"/>
            </w:tcBorders>
          </w:tcPr>
          <w:p w14:paraId="6182DFB5" w14:textId="08896F0D" w:rsidR="00A6554C" w:rsidRDefault="00A6554C" w:rsidP="00E17FBE">
            <w:pPr>
              <w:jc w:val="center"/>
              <w:rPr>
                <w:rFonts w:ascii="Times New Roman" w:hAnsi="Times New Roman"/>
                <w:szCs w:val="24"/>
              </w:rPr>
            </w:pPr>
            <w:r>
              <w:rPr>
                <w:rFonts w:ascii="Times New Roman" w:hAnsi="Times New Roman"/>
                <w:szCs w:val="24"/>
              </w:rPr>
              <w:t>08/06/2019</w:t>
            </w:r>
          </w:p>
        </w:tc>
        <w:tc>
          <w:tcPr>
            <w:tcW w:w="5310" w:type="dxa"/>
            <w:tcBorders>
              <w:top w:val="single" w:sz="4" w:space="0" w:color="auto"/>
              <w:left w:val="single" w:sz="4" w:space="0" w:color="auto"/>
              <w:bottom w:val="single" w:sz="4" w:space="0" w:color="auto"/>
              <w:right w:val="single" w:sz="4" w:space="0" w:color="auto"/>
            </w:tcBorders>
          </w:tcPr>
          <w:p w14:paraId="74CD031C" w14:textId="130E3065" w:rsidR="00A6554C" w:rsidRDefault="00A6554C" w:rsidP="00E17FBE">
            <w:pPr>
              <w:rPr>
                <w:rFonts w:ascii="Times New Roman" w:hAnsi="Times New Roman"/>
                <w:szCs w:val="24"/>
              </w:rPr>
            </w:pPr>
            <w:r>
              <w:rPr>
                <w:rFonts w:ascii="Times New Roman" w:hAnsi="Times New Roman"/>
                <w:szCs w:val="24"/>
              </w:rPr>
              <w:t xml:space="preserve">Updated section 5.1 to show that service contractors are required to sign Pre-Work Check Sheet annually. </w:t>
            </w:r>
          </w:p>
        </w:tc>
        <w:tc>
          <w:tcPr>
            <w:tcW w:w="2619" w:type="dxa"/>
            <w:tcBorders>
              <w:top w:val="single" w:sz="4" w:space="0" w:color="auto"/>
              <w:left w:val="single" w:sz="4" w:space="0" w:color="auto"/>
              <w:bottom w:val="single" w:sz="4" w:space="0" w:color="auto"/>
              <w:right w:val="single" w:sz="4" w:space="0" w:color="auto"/>
            </w:tcBorders>
          </w:tcPr>
          <w:p w14:paraId="77FD39A3" w14:textId="3CC8FCEC" w:rsidR="00A6554C" w:rsidRDefault="00A6554C" w:rsidP="00A6554C">
            <w:pPr>
              <w:jc w:val="center"/>
              <w:rPr>
                <w:rFonts w:ascii="Times New Roman" w:hAnsi="Times New Roman"/>
                <w:szCs w:val="24"/>
              </w:rPr>
            </w:pPr>
            <w:r>
              <w:rPr>
                <w:rFonts w:ascii="Times New Roman" w:hAnsi="Times New Roman"/>
                <w:szCs w:val="24"/>
              </w:rPr>
              <w:t>Alison Gallagher</w:t>
            </w:r>
          </w:p>
        </w:tc>
      </w:tr>
    </w:tbl>
    <w:p w14:paraId="0C4D677F" w14:textId="77777777" w:rsidR="000211A4" w:rsidRPr="00705A02" w:rsidRDefault="000211A4" w:rsidP="000211A4">
      <w:pPr>
        <w:rPr>
          <w:rFonts w:ascii="Times New Roman" w:hAnsi="Times New Roman"/>
          <w:szCs w:val="24"/>
        </w:rPr>
      </w:pPr>
    </w:p>
    <w:p w14:paraId="0C4D6780" w14:textId="77777777" w:rsidR="000E5925" w:rsidRPr="00705A02" w:rsidRDefault="000E5925">
      <w:pPr>
        <w:rPr>
          <w:rFonts w:ascii="Times New Roman" w:hAnsi="Times New Roman"/>
          <w:szCs w:val="24"/>
        </w:rPr>
      </w:pPr>
    </w:p>
    <w:p w14:paraId="0C4D6781" w14:textId="77777777" w:rsidR="00705A02" w:rsidRPr="00705A02" w:rsidRDefault="00705A02">
      <w:pPr>
        <w:rPr>
          <w:rFonts w:ascii="Times New Roman" w:hAnsi="Times New Roman"/>
          <w:szCs w:val="24"/>
        </w:rPr>
      </w:pPr>
    </w:p>
    <w:sectPr w:rsidR="00705A02" w:rsidRPr="00705A02" w:rsidSect="00813129">
      <w:type w:val="continuous"/>
      <w:pgSz w:w="12240" w:h="15840" w:code="1"/>
      <w:pgMar w:top="720" w:right="810" w:bottom="1080" w:left="720" w:header="360" w:footer="3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681B52" w14:textId="77777777" w:rsidR="002900BF" w:rsidRDefault="002900BF">
      <w:r>
        <w:separator/>
      </w:r>
    </w:p>
  </w:endnote>
  <w:endnote w:type="continuationSeparator" w:id="0">
    <w:p w14:paraId="2C7AC143" w14:textId="77777777" w:rsidR="002900BF" w:rsidRDefault="00290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bb">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78" w:type="dxa"/>
      <w:tblLayout w:type="fixed"/>
      <w:tblLook w:val="0000" w:firstRow="0" w:lastRow="0" w:firstColumn="0" w:lastColumn="0" w:noHBand="0" w:noVBand="0"/>
    </w:tblPr>
    <w:tblGrid>
      <w:gridCol w:w="2430"/>
      <w:gridCol w:w="3600"/>
      <w:gridCol w:w="1620"/>
      <w:gridCol w:w="2340"/>
    </w:tblGrid>
    <w:tr w:rsidR="00C045AF" w14:paraId="0C4D6789" w14:textId="77777777">
      <w:trPr>
        <w:cantSplit/>
        <w:trHeight w:val="570"/>
      </w:trPr>
      <w:tc>
        <w:tcPr>
          <w:tcW w:w="9990" w:type="dxa"/>
          <w:gridSpan w:val="4"/>
          <w:tcBorders>
            <w:top w:val="nil"/>
            <w:bottom w:val="single" w:sz="6" w:space="0" w:color="auto"/>
          </w:tcBorders>
          <w:shd w:val="clear" w:color="auto" w:fill="FFFFFF"/>
        </w:tcPr>
        <w:p w14:paraId="0C4D6788" w14:textId="77777777" w:rsidR="00C045AF" w:rsidRDefault="00C045AF">
          <w:pPr>
            <w:pStyle w:val="Header"/>
          </w:pPr>
        </w:p>
      </w:tc>
    </w:tr>
    <w:tr w:rsidR="00C045AF" w14:paraId="0C4D678C" w14:textId="77777777">
      <w:trPr>
        <w:cantSplit/>
      </w:trPr>
      <w:tc>
        <w:tcPr>
          <w:tcW w:w="2430" w:type="dxa"/>
          <w:tcBorders>
            <w:top w:val="single" w:sz="6" w:space="0" w:color="auto"/>
            <w:left w:val="single" w:sz="6" w:space="0" w:color="auto"/>
            <w:bottom w:val="single" w:sz="6" w:space="0" w:color="auto"/>
            <w:right w:val="single" w:sz="6" w:space="0" w:color="auto"/>
          </w:tcBorders>
        </w:tcPr>
        <w:p w14:paraId="0C4D678A" w14:textId="77777777" w:rsidR="00C045AF" w:rsidRDefault="00C045AF">
          <w:r>
            <w:t>Document Number:</w:t>
          </w:r>
        </w:p>
      </w:tc>
      <w:tc>
        <w:tcPr>
          <w:tcW w:w="7560" w:type="dxa"/>
          <w:gridSpan w:val="3"/>
          <w:tcBorders>
            <w:top w:val="single" w:sz="6" w:space="0" w:color="auto"/>
            <w:left w:val="single" w:sz="6" w:space="0" w:color="auto"/>
            <w:bottom w:val="single" w:sz="6" w:space="0" w:color="auto"/>
            <w:right w:val="single" w:sz="6" w:space="0" w:color="auto"/>
          </w:tcBorders>
        </w:tcPr>
        <w:p w14:paraId="0C4D678B" w14:textId="77777777" w:rsidR="00C045AF" w:rsidRDefault="00C045AF" w:rsidP="00813129">
          <w:pPr>
            <w:pStyle w:val="Header"/>
            <w:tabs>
              <w:tab w:val="clear" w:pos="4320"/>
              <w:tab w:val="clear" w:pos="8640"/>
            </w:tabs>
            <w:rPr>
              <w:b/>
            </w:rPr>
          </w:pPr>
          <w:bookmarkStart w:id="3" w:name="doc_no2"/>
          <w:bookmarkEnd w:id="3"/>
          <w:r>
            <w:rPr>
              <w:i/>
              <w:smallCaps/>
            </w:rPr>
            <w:t>T.I. OP-Safety-022</w:t>
          </w:r>
          <w:r w:rsidRPr="00F52CAC">
            <w:rPr>
              <w:i/>
              <w:smallCaps/>
            </w:rPr>
            <w:t xml:space="preserve">       </w:t>
          </w:r>
        </w:p>
      </w:tc>
    </w:tr>
    <w:tr w:rsidR="00C045AF" w14:paraId="0C4D6790" w14:textId="77777777">
      <w:tc>
        <w:tcPr>
          <w:tcW w:w="2430" w:type="dxa"/>
          <w:tcBorders>
            <w:top w:val="single" w:sz="6" w:space="0" w:color="auto"/>
            <w:left w:val="single" w:sz="6" w:space="0" w:color="auto"/>
            <w:bottom w:val="single" w:sz="6" w:space="0" w:color="auto"/>
            <w:right w:val="single" w:sz="6" w:space="0" w:color="auto"/>
          </w:tcBorders>
        </w:tcPr>
        <w:p w14:paraId="0C4D678D" w14:textId="77777777" w:rsidR="00C045AF" w:rsidRDefault="00C045AF">
          <w:r>
            <w:t>Revision:</w:t>
          </w:r>
        </w:p>
      </w:tc>
      <w:tc>
        <w:tcPr>
          <w:tcW w:w="3600" w:type="dxa"/>
          <w:tcBorders>
            <w:top w:val="single" w:sz="6" w:space="0" w:color="auto"/>
            <w:left w:val="single" w:sz="6" w:space="0" w:color="auto"/>
            <w:bottom w:val="single" w:sz="6" w:space="0" w:color="auto"/>
            <w:right w:val="single" w:sz="6" w:space="0" w:color="auto"/>
          </w:tcBorders>
        </w:tcPr>
        <w:p w14:paraId="0C4D678E" w14:textId="025CF6E8" w:rsidR="00C045AF" w:rsidRDefault="000C3971" w:rsidP="00EE3214">
          <w:pPr>
            <w:pStyle w:val="Header"/>
            <w:tabs>
              <w:tab w:val="clear" w:pos="4320"/>
              <w:tab w:val="clear" w:pos="8640"/>
            </w:tabs>
            <w:ind w:firstLine="720"/>
            <w:rPr>
              <w:b/>
            </w:rPr>
          </w:pPr>
          <w:bookmarkStart w:id="4" w:name="rev2"/>
          <w:bookmarkEnd w:id="4"/>
          <w:r>
            <w:rPr>
              <w:b/>
            </w:rPr>
            <w:t>01</w:t>
          </w:r>
          <w:r w:rsidR="00DE70DF">
            <w:rPr>
              <w:b/>
            </w:rPr>
            <w:t>3</w:t>
          </w:r>
        </w:p>
      </w:tc>
      <w:tc>
        <w:tcPr>
          <w:tcW w:w="3960" w:type="dxa"/>
          <w:gridSpan w:val="2"/>
          <w:tcBorders>
            <w:top w:val="single" w:sz="6" w:space="0" w:color="auto"/>
            <w:bottom w:val="single" w:sz="6" w:space="0" w:color="auto"/>
            <w:right w:val="single" w:sz="6" w:space="0" w:color="auto"/>
          </w:tcBorders>
        </w:tcPr>
        <w:p w14:paraId="0C4D678F" w14:textId="7141B94C" w:rsidR="00C045AF" w:rsidRDefault="00C045AF">
          <w:pPr>
            <w:jc w:val="right"/>
          </w:pPr>
          <w:r>
            <w:rPr>
              <w:i/>
              <w:snapToGrid w:val="0"/>
              <w:sz w:val="20"/>
            </w:rPr>
            <w:t xml:space="preserve">Page </w:t>
          </w:r>
          <w:r>
            <w:rPr>
              <w:i/>
              <w:snapToGrid w:val="0"/>
              <w:sz w:val="20"/>
            </w:rPr>
            <w:fldChar w:fldCharType="begin"/>
          </w:r>
          <w:r>
            <w:rPr>
              <w:i/>
              <w:snapToGrid w:val="0"/>
              <w:sz w:val="20"/>
            </w:rPr>
            <w:instrText xml:space="preserve"> PAGE </w:instrText>
          </w:r>
          <w:r>
            <w:rPr>
              <w:i/>
              <w:snapToGrid w:val="0"/>
              <w:sz w:val="20"/>
            </w:rPr>
            <w:fldChar w:fldCharType="separate"/>
          </w:r>
          <w:r w:rsidR="00824B04">
            <w:rPr>
              <w:i/>
              <w:noProof/>
              <w:snapToGrid w:val="0"/>
              <w:sz w:val="20"/>
            </w:rPr>
            <w:t>3</w:t>
          </w:r>
          <w:r>
            <w:rPr>
              <w:i/>
              <w:snapToGrid w:val="0"/>
              <w:sz w:val="20"/>
            </w:rPr>
            <w:fldChar w:fldCharType="end"/>
          </w:r>
          <w:r>
            <w:rPr>
              <w:i/>
              <w:snapToGrid w:val="0"/>
              <w:sz w:val="20"/>
            </w:rPr>
            <w:t xml:space="preserve"> of </w:t>
          </w:r>
          <w:r>
            <w:rPr>
              <w:i/>
              <w:snapToGrid w:val="0"/>
              <w:sz w:val="20"/>
            </w:rPr>
            <w:fldChar w:fldCharType="begin"/>
          </w:r>
          <w:r>
            <w:rPr>
              <w:i/>
              <w:snapToGrid w:val="0"/>
              <w:sz w:val="20"/>
            </w:rPr>
            <w:instrText xml:space="preserve"> NUMPAGES </w:instrText>
          </w:r>
          <w:r>
            <w:rPr>
              <w:i/>
              <w:snapToGrid w:val="0"/>
              <w:sz w:val="20"/>
            </w:rPr>
            <w:fldChar w:fldCharType="separate"/>
          </w:r>
          <w:r w:rsidR="00824B04">
            <w:rPr>
              <w:i/>
              <w:noProof/>
              <w:snapToGrid w:val="0"/>
              <w:sz w:val="20"/>
            </w:rPr>
            <w:t>11</w:t>
          </w:r>
          <w:r>
            <w:rPr>
              <w:i/>
              <w:snapToGrid w:val="0"/>
              <w:sz w:val="20"/>
            </w:rPr>
            <w:fldChar w:fldCharType="end"/>
          </w:r>
        </w:p>
      </w:tc>
    </w:tr>
    <w:tr w:rsidR="00C045AF" w14:paraId="0C4D6794" w14:textId="77777777">
      <w:trPr>
        <w:cantSplit/>
      </w:trPr>
      <w:tc>
        <w:tcPr>
          <w:tcW w:w="6030" w:type="dxa"/>
          <w:gridSpan w:val="2"/>
          <w:tcBorders>
            <w:top w:val="single" w:sz="6" w:space="0" w:color="auto"/>
          </w:tcBorders>
          <w:shd w:val="clear" w:color="000000" w:fill="FFFFFF"/>
        </w:tcPr>
        <w:p w14:paraId="0C4D6791" w14:textId="77777777" w:rsidR="00C045AF" w:rsidRDefault="00C045AF" w:rsidP="00813129">
          <w:pPr>
            <w:rPr>
              <w:rFonts w:ascii="Garamond" w:hAnsi="Garamond"/>
              <w:sz w:val="18"/>
            </w:rPr>
          </w:pPr>
          <w:r>
            <w:rPr>
              <w:sz w:val="18"/>
            </w:rPr>
            <w:t>QF 100-003 Rev. 5  9/8/14</w:t>
          </w:r>
        </w:p>
      </w:tc>
      <w:tc>
        <w:tcPr>
          <w:tcW w:w="1620" w:type="dxa"/>
          <w:tcBorders>
            <w:top w:val="single" w:sz="6" w:space="0" w:color="auto"/>
          </w:tcBorders>
          <w:shd w:val="clear" w:color="000000" w:fill="FFFFFF"/>
        </w:tcPr>
        <w:p w14:paraId="0C4D6792" w14:textId="77777777" w:rsidR="00C045AF" w:rsidRDefault="00C045AF">
          <w:pPr>
            <w:pStyle w:val="Header"/>
            <w:tabs>
              <w:tab w:val="clear" w:pos="4320"/>
              <w:tab w:val="clear" w:pos="8640"/>
            </w:tabs>
          </w:pPr>
        </w:p>
      </w:tc>
      <w:tc>
        <w:tcPr>
          <w:tcW w:w="2340" w:type="dxa"/>
          <w:tcBorders>
            <w:top w:val="single" w:sz="6" w:space="0" w:color="auto"/>
          </w:tcBorders>
        </w:tcPr>
        <w:p w14:paraId="0C4D6793" w14:textId="77777777" w:rsidR="00C045AF" w:rsidRDefault="00C045AF">
          <w:pPr>
            <w:jc w:val="center"/>
            <w:rPr>
              <w:rFonts w:ascii="Garamond" w:hAnsi="Garamond"/>
            </w:rPr>
          </w:pPr>
        </w:p>
      </w:tc>
    </w:tr>
  </w:tbl>
  <w:p w14:paraId="0C4D6795" w14:textId="77777777" w:rsidR="00C045AF" w:rsidRDefault="00C045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2CE3E2" w14:textId="77777777" w:rsidR="002900BF" w:rsidRDefault="002900BF">
      <w:r>
        <w:separator/>
      </w:r>
    </w:p>
  </w:footnote>
  <w:footnote w:type="continuationSeparator" w:id="0">
    <w:p w14:paraId="6F3F8424" w14:textId="77777777" w:rsidR="002900BF" w:rsidRDefault="002900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D6C3D"/>
    <w:multiLevelType w:val="hybridMultilevel"/>
    <w:tmpl w:val="458801F6"/>
    <w:lvl w:ilvl="0" w:tplc="5174580E">
      <w:start w:val="1"/>
      <w:numFmt w:val="lowerLetter"/>
      <w:lvlText w:val="%1."/>
      <w:lvlJc w:val="left"/>
      <w:pPr>
        <w:tabs>
          <w:tab w:val="num" w:pos="720"/>
        </w:tabs>
        <w:ind w:left="720" w:hanging="360"/>
      </w:pPr>
      <w:rPr>
        <w:rFonts w:hint="default"/>
        <w:b w:val="0"/>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9CE265C"/>
    <w:multiLevelType w:val="hybridMultilevel"/>
    <w:tmpl w:val="91DAFF32"/>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
    <w:nsid w:val="21561D79"/>
    <w:multiLevelType w:val="hybridMultilevel"/>
    <w:tmpl w:val="8FCE389E"/>
    <w:lvl w:ilvl="0" w:tplc="517458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7DD7F11"/>
    <w:multiLevelType w:val="hybridMultilevel"/>
    <w:tmpl w:val="03B0E68A"/>
    <w:lvl w:ilvl="0" w:tplc="5174580E">
      <w:start w:val="1"/>
      <w:numFmt w:val="lowerLetter"/>
      <w:lvlText w:val="%1."/>
      <w:lvlJc w:val="left"/>
      <w:pPr>
        <w:tabs>
          <w:tab w:val="num" w:pos="720"/>
        </w:tabs>
        <w:ind w:left="720" w:hanging="360"/>
      </w:pPr>
      <w:rPr>
        <w:rFonts w:hint="default"/>
        <w:b w:val="0"/>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9C815A8"/>
    <w:multiLevelType w:val="multilevel"/>
    <w:tmpl w:val="1CE85C7A"/>
    <w:lvl w:ilvl="0">
      <w:start w:val="5"/>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2F547165"/>
    <w:multiLevelType w:val="multilevel"/>
    <w:tmpl w:val="71203C24"/>
    <w:lvl w:ilvl="0">
      <w:start w:val="5"/>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30DE6F00"/>
    <w:multiLevelType w:val="hybridMultilevel"/>
    <w:tmpl w:val="A1329766"/>
    <w:lvl w:ilvl="0" w:tplc="04090019">
      <w:start w:val="1"/>
      <w:numFmt w:val="lowerLetter"/>
      <w:lvlText w:val="%1."/>
      <w:lvlJc w:val="left"/>
      <w:pPr>
        <w:tabs>
          <w:tab w:val="num" w:pos="720"/>
        </w:tabs>
        <w:ind w:left="720" w:hanging="360"/>
      </w:pPr>
      <w:rPr>
        <w:rFonts w:hint="default"/>
      </w:rPr>
    </w:lvl>
    <w:lvl w:ilvl="1" w:tplc="5174580E">
      <w:start w:val="1"/>
      <w:numFmt w:val="lowerLetter"/>
      <w:lvlText w:val="%2."/>
      <w:lvlJc w:val="left"/>
      <w:pPr>
        <w:tabs>
          <w:tab w:val="num" w:pos="1440"/>
        </w:tabs>
        <w:ind w:left="1440" w:hanging="360"/>
      </w:pPr>
      <w:rPr>
        <w:rFonts w:hint="default"/>
        <w:b w:val="0"/>
        <w:i w:val="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3806720"/>
    <w:multiLevelType w:val="hybridMultilevel"/>
    <w:tmpl w:val="089203AA"/>
    <w:lvl w:ilvl="0" w:tplc="5174580E">
      <w:start w:val="1"/>
      <w:numFmt w:val="lowerLetter"/>
      <w:lvlText w:val="%1."/>
      <w:lvlJc w:val="left"/>
      <w:pPr>
        <w:tabs>
          <w:tab w:val="num" w:pos="720"/>
        </w:tabs>
        <w:ind w:left="720" w:hanging="360"/>
      </w:pPr>
      <w:rPr>
        <w:rFonts w:hint="default"/>
        <w:b w:val="0"/>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4387CC0"/>
    <w:multiLevelType w:val="multilevel"/>
    <w:tmpl w:val="70527F6C"/>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nsid w:val="377E215E"/>
    <w:multiLevelType w:val="hybridMultilevel"/>
    <w:tmpl w:val="AB486C36"/>
    <w:lvl w:ilvl="0" w:tplc="5174580E">
      <w:start w:val="1"/>
      <w:numFmt w:val="lowerLetter"/>
      <w:lvlText w:val="%1."/>
      <w:lvlJc w:val="left"/>
      <w:pPr>
        <w:tabs>
          <w:tab w:val="num" w:pos="1080"/>
        </w:tabs>
        <w:ind w:left="1080" w:hanging="360"/>
      </w:pPr>
      <w:rPr>
        <w:rFonts w:hint="default"/>
        <w:b w:val="0"/>
        <w:i w:val="0"/>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97C13F2"/>
    <w:multiLevelType w:val="hybridMultilevel"/>
    <w:tmpl w:val="DCDEE7A4"/>
    <w:lvl w:ilvl="0" w:tplc="5174580E">
      <w:start w:val="1"/>
      <w:numFmt w:val="lowerLetter"/>
      <w:lvlText w:val="%1."/>
      <w:lvlJc w:val="left"/>
      <w:pPr>
        <w:tabs>
          <w:tab w:val="num" w:pos="720"/>
        </w:tabs>
        <w:ind w:left="720" w:hanging="360"/>
      </w:pPr>
      <w:rPr>
        <w:rFonts w:hint="default"/>
        <w:b w:val="0"/>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A686FCF"/>
    <w:multiLevelType w:val="hybridMultilevel"/>
    <w:tmpl w:val="6C128460"/>
    <w:lvl w:ilvl="0" w:tplc="5174580E">
      <w:start w:val="1"/>
      <w:numFmt w:val="lowerLetter"/>
      <w:lvlText w:val="%1."/>
      <w:lvlJc w:val="left"/>
      <w:pPr>
        <w:tabs>
          <w:tab w:val="num" w:pos="720"/>
        </w:tabs>
        <w:ind w:left="720" w:hanging="360"/>
      </w:pPr>
      <w:rPr>
        <w:rFonts w:hint="default"/>
        <w:b w:val="0"/>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AA91CBD"/>
    <w:multiLevelType w:val="hybridMultilevel"/>
    <w:tmpl w:val="528090C4"/>
    <w:lvl w:ilvl="0" w:tplc="5174580E">
      <w:start w:val="1"/>
      <w:numFmt w:val="lowerLetter"/>
      <w:lvlText w:val="%1."/>
      <w:lvlJc w:val="left"/>
      <w:pPr>
        <w:tabs>
          <w:tab w:val="num" w:pos="720"/>
        </w:tabs>
        <w:ind w:left="720" w:hanging="360"/>
      </w:pPr>
      <w:rPr>
        <w:rFonts w:hint="default"/>
        <w:b w:val="0"/>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2282AF3"/>
    <w:multiLevelType w:val="hybridMultilevel"/>
    <w:tmpl w:val="C7187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DF5AEE"/>
    <w:multiLevelType w:val="singleLevel"/>
    <w:tmpl w:val="644E5928"/>
    <w:lvl w:ilvl="0">
      <w:start w:val="1"/>
      <w:numFmt w:val="decimal"/>
      <w:lvlText w:val="%1."/>
      <w:lvlJc w:val="left"/>
      <w:pPr>
        <w:tabs>
          <w:tab w:val="num" w:pos="360"/>
        </w:tabs>
        <w:ind w:left="360" w:hanging="360"/>
      </w:pPr>
      <w:rPr>
        <w:rFonts w:hint="default"/>
        <w:b w:val="0"/>
        <w:color w:val="000000"/>
      </w:rPr>
    </w:lvl>
  </w:abstractNum>
  <w:abstractNum w:abstractNumId="15">
    <w:nsid w:val="520543CC"/>
    <w:multiLevelType w:val="hybridMultilevel"/>
    <w:tmpl w:val="329AC2B8"/>
    <w:lvl w:ilvl="0" w:tplc="5174580E">
      <w:start w:val="1"/>
      <w:numFmt w:val="lowerLetter"/>
      <w:lvlText w:val="%1."/>
      <w:lvlJc w:val="left"/>
      <w:pPr>
        <w:tabs>
          <w:tab w:val="num" w:pos="720"/>
        </w:tabs>
        <w:ind w:left="720" w:hanging="360"/>
      </w:pPr>
      <w:rPr>
        <w:rFonts w:hint="default"/>
        <w:b w:val="0"/>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BA813AC"/>
    <w:multiLevelType w:val="hybridMultilevel"/>
    <w:tmpl w:val="6A8CF52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EF410C3"/>
    <w:multiLevelType w:val="hybridMultilevel"/>
    <w:tmpl w:val="87F89B06"/>
    <w:lvl w:ilvl="0" w:tplc="5174580E">
      <w:start w:val="1"/>
      <w:numFmt w:val="lowerLetter"/>
      <w:lvlText w:val="%1."/>
      <w:lvlJc w:val="left"/>
      <w:pPr>
        <w:tabs>
          <w:tab w:val="num" w:pos="720"/>
        </w:tabs>
        <w:ind w:left="720" w:hanging="360"/>
      </w:pPr>
      <w:rPr>
        <w:rFonts w:hint="default"/>
        <w:b w:val="0"/>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F062C33"/>
    <w:multiLevelType w:val="hybridMultilevel"/>
    <w:tmpl w:val="24CC2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747134"/>
    <w:multiLevelType w:val="multilevel"/>
    <w:tmpl w:val="3DFA0132"/>
    <w:lvl w:ilvl="0">
      <w:start w:val="5"/>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61E5547E"/>
    <w:multiLevelType w:val="hybridMultilevel"/>
    <w:tmpl w:val="68BC6000"/>
    <w:lvl w:ilvl="0" w:tplc="5174580E">
      <w:start w:val="1"/>
      <w:numFmt w:val="lowerLetter"/>
      <w:lvlText w:val="%1."/>
      <w:lvlJc w:val="left"/>
      <w:pPr>
        <w:tabs>
          <w:tab w:val="num" w:pos="1080"/>
        </w:tabs>
        <w:ind w:left="1080" w:hanging="360"/>
      </w:pPr>
      <w:rPr>
        <w:rFonts w:hint="default"/>
        <w:b w:val="0"/>
        <w:i w:val="0"/>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61F41AB0"/>
    <w:multiLevelType w:val="multilevel"/>
    <w:tmpl w:val="6DE69306"/>
    <w:lvl w:ilvl="0">
      <w:start w:val="5"/>
      <w:numFmt w:val="decimal"/>
      <w:lvlText w:val="%1."/>
      <w:lvlJc w:val="left"/>
      <w:pPr>
        <w:ind w:left="540" w:hanging="540"/>
      </w:pPr>
      <w:rPr>
        <w:rFonts w:hint="default"/>
      </w:rPr>
    </w:lvl>
    <w:lvl w:ilvl="1">
      <w:start w:val="3"/>
      <w:numFmt w:val="decimal"/>
      <w:lvlText w:val="%1.%2."/>
      <w:lvlJc w:val="left"/>
      <w:pPr>
        <w:ind w:left="1260" w:hanging="540"/>
      </w:pPr>
      <w:rPr>
        <w:rFonts w:hint="default"/>
      </w:rPr>
    </w:lvl>
    <w:lvl w:ilvl="2">
      <w:start w:val="5"/>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63D35AF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5F23723"/>
    <w:multiLevelType w:val="hybridMultilevel"/>
    <w:tmpl w:val="CB7612B6"/>
    <w:lvl w:ilvl="0" w:tplc="5174580E">
      <w:start w:val="1"/>
      <w:numFmt w:val="lowerLetter"/>
      <w:lvlText w:val="%1."/>
      <w:lvlJc w:val="left"/>
      <w:pPr>
        <w:tabs>
          <w:tab w:val="num" w:pos="720"/>
        </w:tabs>
        <w:ind w:left="720" w:hanging="360"/>
      </w:pPr>
      <w:rPr>
        <w:rFonts w:hint="default"/>
        <w:b w:val="0"/>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CD570DD"/>
    <w:multiLevelType w:val="hybridMultilevel"/>
    <w:tmpl w:val="22381476"/>
    <w:lvl w:ilvl="0" w:tplc="5174580E">
      <w:start w:val="1"/>
      <w:numFmt w:val="lowerLetter"/>
      <w:lvlText w:val="%1."/>
      <w:lvlJc w:val="left"/>
      <w:pPr>
        <w:tabs>
          <w:tab w:val="num" w:pos="720"/>
        </w:tabs>
        <w:ind w:left="720" w:hanging="360"/>
      </w:pPr>
      <w:rPr>
        <w:rFonts w:hint="default"/>
        <w:b w:val="0"/>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26A2472"/>
    <w:multiLevelType w:val="hybridMultilevel"/>
    <w:tmpl w:val="B574C1BC"/>
    <w:lvl w:ilvl="0" w:tplc="5174580E">
      <w:start w:val="1"/>
      <w:numFmt w:val="lowerLetter"/>
      <w:lvlText w:val="%1."/>
      <w:lvlJc w:val="left"/>
      <w:pPr>
        <w:tabs>
          <w:tab w:val="num" w:pos="720"/>
        </w:tabs>
        <w:ind w:left="720" w:hanging="360"/>
      </w:pPr>
      <w:rPr>
        <w:rFonts w:hint="default"/>
        <w:b w:val="0"/>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2852EBA"/>
    <w:multiLevelType w:val="hybridMultilevel"/>
    <w:tmpl w:val="B8CAA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4B7DE8"/>
    <w:multiLevelType w:val="hybridMultilevel"/>
    <w:tmpl w:val="D688C0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882EB3"/>
    <w:multiLevelType w:val="hybridMultilevel"/>
    <w:tmpl w:val="839216CE"/>
    <w:lvl w:ilvl="0" w:tplc="5174580E">
      <w:start w:val="1"/>
      <w:numFmt w:val="lowerLetter"/>
      <w:lvlText w:val="%1."/>
      <w:lvlJc w:val="left"/>
      <w:pPr>
        <w:tabs>
          <w:tab w:val="num" w:pos="720"/>
        </w:tabs>
        <w:ind w:left="720" w:hanging="360"/>
      </w:pPr>
      <w:rPr>
        <w:rFonts w:hint="default"/>
        <w:b w:val="0"/>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F582E17"/>
    <w:multiLevelType w:val="hybridMultilevel"/>
    <w:tmpl w:val="28025188"/>
    <w:lvl w:ilvl="0" w:tplc="5174580E">
      <w:start w:val="1"/>
      <w:numFmt w:val="lowerLetter"/>
      <w:lvlText w:val="%1."/>
      <w:lvlJc w:val="left"/>
      <w:pPr>
        <w:tabs>
          <w:tab w:val="num" w:pos="720"/>
        </w:tabs>
        <w:ind w:left="720" w:hanging="360"/>
      </w:pPr>
      <w:rPr>
        <w:rFonts w:hint="default"/>
        <w:b w:val="0"/>
        <w:i w:val="0"/>
        <w:u w:val="none"/>
      </w:rPr>
    </w:lvl>
    <w:lvl w:ilvl="1" w:tplc="04090011">
      <w:start w:val="1"/>
      <w:numFmt w:val="decimal"/>
      <w:lvlText w:val="%2)"/>
      <w:lvlJc w:val="left"/>
      <w:pPr>
        <w:tabs>
          <w:tab w:val="num" w:pos="1440"/>
        </w:tabs>
        <w:ind w:left="1440" w:hanging="360"/>
      </w:pPr>
      <w:rPr>
        <w:rFonts w:hint="default"/>
        <w:b w:val="0"/>
        <w:i w:val="0"/>
        <w:u w:val="none"/>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4"/>
  </w:num>
  <w:num w:numId="3">
    <w:abstractNumId w:val="6"/>
  </w:num>
  <w:num w:numId="4">
    <w:abstractNumId w:val="3"/>
  </w:num>
  <w:num w:numId="5">
    <w:abstractNumId w:val="24"/>
  </w:num>
  <w:num w:numId="6">
    <w:abstractNumId w:val="7"/>
  </w:num>
  <w:num w:numId="7">
    <w:abstractNumId w:val="25"/>
  </w:num>
  <w:num w:numId="8">
    <w:abstractNumId w:val="17"/>
  </w:num>
  <w:num w:numId="9">
    <w:abstractNumId w:val="23"/>
  </w:num>
  <w:num w:numId="10">
    <w:abstractNumId w:val="0"/>
  </w:num>
  <w:num w:numId="11">
    <w:abstractNumId w:val="15"/>
  </w:num>
  <w:num w:numId="12">
    <w:abstractNumId w:val="2"/>
  </w:num>
  <w:num w:numId="13">
    <w:abstractNumId w:val="10"/>
  </w:num>
  <w:num w:numId="14">
    <w:abstractNumId w:val="28"/>
  </w:num>
  <w:num w:numId="15">
    <w:abstractNumId w:val="16"/>
  </w:num>
  <w:num w:numId="16">
    <w:abstractNumId w:val="1"/>
  </w:num>
  <w:num w:numId="17">
    <w:abstractNumId w:val="9"/>
  </w:num>
  <w:num w:numId="18">
    <w:abstractNumId w:val="20"/>
  </w:num>
  <w:num w:numId="19">
    <w:abstractNumId w:val="12"/>
  </w:num>
  <w:num w:numId="20">
    <w:abstractNumId w:val="29"/>
  </w:num>
  <w:num w:numId="21">
    <w:abstractNumId w:val="11"/>
  </w:num>
  <w:num w:numId="22">
    <w:abstractNumId w:val="27"/>
  </w:num>
  <w:num w:numId="23">
    <w:abstractNumId w:val="18"/>
  </w:num>
  <w:num w:numId="24">
    <w:abstractNumId w:val="22"/>
  </w:num>
  <w:num w:numId="25">
    <w:abstractNumId w:val="13"/>
  </w:num>
  <w:num w:numId="26">
    <w:abstractNumId w:val="5"/>
  </w:num>
  <w:num w:numId="27">
    <w:abstractNumId w:val="19"/>
  </w:num>
  <w:num w:numId="28">
    <w:abstractNumId w:val="4"/>
  </w:num>
  <w:num w:numId="29">
    <w:abstractNumId w:val="21"/>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1A4"/>
    <w:rsid w:val="00001B22"/>
    <w:rsid w:val="000211A4"/>
    <w:rsid w:val="000A5B29"/>
    <w:rsid w:val="000C3971"/>
    <w:rsid w:val="000D05F4"/>
    <w:rsid w:val="000E5925"/>
    <w:rsid w:val="000F2C89"/>
    <w:rsid w:val="00141242"/>
    <w:rsid w:val="001674E1"/>
    <w:rsid w:val="001B770A"/>
    <w:rsid w:val="00217CC9"/>
    <w:rsid w:val="00255A43"/>
    <w:rsid w:val="00256F91"/>
    <w:rsid w:val="002900BF"/>
    <w:rsid w:val="003110B5"/>
    <w:rsid w:val="00330D6D"/>
    <w:rsid w:val="00342CF4"/>
    <w:rsid w:val="003A5D5B"/>
    <w:rsid w:val="003B3A42"/>
    <w:rsid w:val="004276E1"/>
    <w:rsid w:val="00480145"/>
    <w:rsid w:val="00485947"/>
    <w:rsid w:val="004958CA"/>
    <w:rsid w:val="004B090D"/>
    <w:rsid w:val="00502861"/>
    <w:rsid w:val="005651AA"/>
    <w:rsid w:val="00606831"/>
    <w:rsid w:val="00647396"/>
    <w:rsid w:val="00674E53"/>
    <w:rsid w:val="00705A02"/>
    <w:rsid w:val="00706522"/>
    <w:rsid w:val="00712C8F"/>
    <w:rsid w:val="007527C9"/>
    <w:rsid w:val="00765DD4"/>
    <w:rsid w:val="00794241"/>
    <w:rsid w:val="007A0E98"/>
    <w:rsid w:val="00813129"/>
    <w:rsid w:val="00813382"/>
    <w:rsid w:val="00817965"/>
    <w:rsid w:val="00824B04"/>
    <w:rsid w:val="00826BA7"/>
    <w:rsid w:val="008329BB"/>
    <w:rsid w:val="00944B2C"/>
    <w:rsid w:val="00993FFD"/>
    <w:rsid w:val="009A462E"/>
    <w:rsid w:val="009C1AE2"/>
    <w:rsid w:val="00A069B2"/>
    <w:rsid w:val="00A07BD2"/>
    <w:rsid w:val="00A10320"/>
    <w:rsid w:val="00A36047"/>
    <w:rsid w:val="00A371E0"/>
    <w:rsid w:val="00A63746"/>
    <w:rsid w:val="00A6554C"/>
    <w:rsid w:val="00B27F88"/>
    <w:rsid w:val="00B3039D"/>
    <w:rsid w:val="00B32197"/>
    <w:rsid w:val="00B557B4"/>
    <w:rsid w:val="00B80959"/>
    <w:rsid w:val="00B8111C"/>
    <w:rsid w:val="00BC3B9A"/>
    <w:rsid w:val="00C045AF"/>
    <w:rsid w:val="00C21C89"/>
    <w:rsid w:val="00C37095"/>
    <w:rsid w:val="00C4153C"/>
    <w:rsid w:val="00C4262E"/>
    <w:rsid w:val="00C6701B"/>
    <w:rsid w:val="00CA7DAF"/>
    <w:rsid w:val="00CD0448"/>
    <w:rsid w:val="00CF769F"/>
    <w:rsid w:val="00D20A0B"/>
    <w:rsid w:val="00D26CF3"/>
    <w:rsid w:val="00D64C54"/>
    <w:rsid w:val="00DB048B"/>
    <w:rsid w:val="00DC042D"/>
    <w:rsid w:val="00DE0AC9"/>
    <w:rsid w:val="00DE70DF"/>
    <w:rsid w:val="00E0628D"/>
    <w:rsid w:val="00E27700"/>
    <w:rsid w:val="00E3249B"/>
    <w:rsid w:val="00E402FD"/>
    <w:rsid w:val="00E97E60"/>
    <w:rsid w:val="00EE00AA"/>
    <w:rsid w:val="00EE0C27"/>
    <w:rsid w:val="00EE1E4F"/>
    <w:rsid w:val="00EE3214"/>
    <w:rsid w:val="00F2363A"/>
    <w:rsid w:val="00F52CAC"/>
    <w:rsid w:val="00F64F25"/>
    <w:rsid w:val="00F8616F"/>
    <w:rsid w:val="00F917CE"/>
    <w:rsid w:val="00F974D1"/>
    <w:rsid w:val="00FA29C6"/>
    <w:rsid w:val="00FB726C"/>
    <w:rsid w:val="00FC3D0B"/>
    <w:rsid w:val="00FF5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D6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CC9"/>
    <w:rPr>
      <w:rFonts w:ascii="Arial" w:hAnsi="Arial"/>
      <w:sz w:val="24"/>
    </w:rPr>
  </w:style>
  <w:style w:type="paragraph" w:styleId="Heading1">
    <w:name w:val="heading 1"/>
    <w:basedOn w:val="Normal"/>
    <w:next w:val="Normal"/>
    <w:link w:val="Heading1Char"/>
    <w:qFormat/>
    <w:rsid w:val="00217CC9"/>
    <w:pPr>
      <w:keepNext/>
      <w:jc w:val="center"/>
      <w:outlineLvl w:val="0"/>
    </w:pPr>
    <w:rPr>
      <w:rFonts w:ascii="Garamond" w:hAnsi="Garamond"/>
      <w:b/>
      <w:i/>
      <w:sz w:val="28"/>
    </w:rPr>
  </w:style>
  <w:style w:type="paragraph" w:styleId="Heading2">
    <w:name w:val="heading 2"/>
    <w:basedOn w:val="Normal"/>
    <w:next w:val="Normal"/>
    <w:link w:val="Heading2Char"/>
    <w:qFormat/>
    <w:rsid w:val="00217CC9"/>
    <w:pPr>
      <w:keepNext/>
      <w:jc w:val="center"/>
      <w:outlineLvl w:val="1"/>
    </w:pPr>
    <w:rPr>
      <w:rFonts w:eastAsiaTheme="majorEastAsia" w:cstheme="majorBidi"/>
      <w:b/>
      <w:sz w:val="20"/>
    </w:rPr>
  </w:style>
  <w:style w:type="paragraph" w:styleId="Heading3">
    <w:name w:val="heading 3"/>
    <w:basedOn w:val="Normal"/>
    <w:next w:val="Normal"/>
    <w:link w:val="Heading3Char"/>
    <w:qFormat/>
    <w:rsid w:val="00217CC9"/>
    <w:pPr>
      <w:keepNext/>
      <w:spacing w:before="240" w:after="480"/>
      <w:jc w:val="center"/>
      <w:outlineLvl w:val="2"/>
    </w:pPr>
    <w:rPr>
      <w:rFonts w:eastAsiaTheme="majorEastAsia" w:cstheme="majorBidi"/>
      <w:b/>
      <w:sz w:val="22"/>
    </w:rPr>
  </w:style>
  <w:style w:type="paragraph" w:styleId="Heading4">
    <w:name w:val="heading 4"/>
    <w:basedOn w:val="Normal"/>
    <w:next w:val="Normal"/>
    <w:link w:val="Heading4Char"/>
    <w:qFormat/>
    <w:rsid w:val="00217CC9"/>
    <w:pPr>
      <w:keepNext/>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11A4"/>
    <w:rPr>
      <w:rFonts w:ascii="Garamond" w:hAnsi="Garamond"/>
      <w:b/>
      <w:i/>
      <w:sz w:val="28"/>
    </w:rPr>
  </w:style>
  <w:style w:type="paragraph" w:styleId="Header">
    <w:name w:val="header"/>
    <w:basedOn w:val="Normal"/>
    <w:link w:val="HeaderChar"/>
    <w:rsid w:val="000211A4"/>
    <w:pPr>
      <w:tabs>
        <w:tab w:val="center" w:pos="4320"/>
        <w:tab w:val="right" w:pos="8640"/>
      </w:tabs>
    </w:pPr>
  </w:style>
  <w:style w:type="character" w:customStyle="1" w:styleId="HeaderChar">
    <w:name w:val="Header Char"/>
    <w:basedOn w:val="DefaultParagraphFont"/>
    <w:link w:val="Header"/>
    <w:rsid w:val="000211A4"/>
    <w:rPr>
      <w:rFonts w:ascii="Arial" w:eastAsia="Times New Roman" w:hAnsi="Arial" w:cs="Times New Roman"/>
      <w:sz w:val="24"/>
      <w:szCs w:val="20"/>
    </w:rPr>
  </w:style>
  <w:style w:type="paragraph" w:styleId="Footer">
    <w:name w:val="footer"/>
    <w:basedOn w:val="Normal"/>
    <w:link w:val="FooterChar"/>
    <w:rsid w:val="000211A4"/>
    <w:pPr>
      <w:tabs>
        <w:tab w:val="center" w:pos="4320"/>
        <w:tab w:val="right" w:pos="8640"/>
      </w:tabs>
    </w:pPr>
  </w:style>
  <w:style w:type="character" w:customStyle="1" w:styleId="FooterChar">
    <w:name w:val="Footer Char"/>
    <w:basedOn w:val="DefaultParagraphFont"/>
    <w:link w:val="Footer"/>
    <w:rsid w:val="000211A4"/>
    <w:rPr>
      <w:rFonts w:ascii="Arial" w:eastAsia="Times New Roman" w:hAnsi="Arial" w:cs="Times New Roman"/>
      <w:sz w:val="24"/>
      <w:szCs w:val="20"/>
    </w:rPr>
  </w:style>
  <w:style w:type="table" w:styleId="TableGrid">
    <w:name w:val="Table Grid"/>
    <w:basedOn w:val="TableNormal"/>
    <w:rsid w:val="000211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211A4"/>
    <w:rPr>
      <w:rFonts w:ascii="Tahoma" w:hAnsi="Tahoma" w:cs="Tahoma"/>
      <w:sz w:val="16"/>
      <w:szCs w:val="16"/>
    </w:rPr>
  </w:style>
  <w:style w:type="character" w:customStyle="1" w:styleId="BalloonTextChar">
    <w:name w:val="Balloon Text Char"/>
    <w:basedOn w:val="DefaultParagraphFont"/>
    <w:link w:val="BalloonText"/>
    <w:uiPriority w:val="99"/>
    <w:semiHidden/>
    <w:rsid w:val="000211A4"/>
    <w:rPr>
      <w:rFonts w:ascii="Tahoma" w:eastAsia="Times New Roman" w:hAnsi="Tahoma" w:cs="Tahoma"/>
      <w:sz w:val="16"/>
      <w:szCs w:val="16"/>
    </w:rPr>
  </w:style>
  <w:style w:type="character" w:customStyle="1" w:styleId="Heading3Char">
    <w:name w:val="Heading 3 Char"/>
    <w:basedOn w:val="DefaultParagraphFont"/>
    <w:link w:val="Heading3"/>
    <w:rsid w:val="00A36047"/>
    <w:rPr>
      <w:rFonts w:ascii="Arial" w:eastAsiaTheme="majorEastAsia" w:hAnsi="Arial" w:cstheme="majorBidi"/>
      <w:b/>
      <w:sz w:val="22"/>
    </w:rPr>
  </w:style>
  <w:style w:type="paragraph" w:styleId="ListParagraph">
    <w:name w:val="List Paragraph"/>
    <w:basedOn w:val="Normal"/>
    <w:uiPriority w:val="34"/>
    <w:qFormat/>
    <w:rsid w:val="00217CC9"/>
    <w:pPr>
      <w:ind w:left="720"/>
    </w:pPr>
  </w:style>
  <w:style w:type="character" w:customStyle="1" w:styleId="Heading2Char">
    <w:name w:val="Heading 2 Char"/>
    <w:basedOn w:val="DefaultParagraphFont"/>
    <w:link w:val="Heading2"/>
    <w:rsid w:val="00217CC9"/>
    <w:rPr>
      <w:rFonts w:ascii="Arial" w:eastAsiaTheme="majorEastAsia" w:hAnsi="Arial" w:cstheme="majorBidi"/>
      <w:b/>
    </w:rPr>
  </w:style>
  <w:style w:type="character" w:customStyle="1" w:styleId="Heading4Char">
    <w:name w:val="Heading 4 Char"/>
    <w:basedOn w:val="DefaultParagraphFont"/>
    <w:link w:val="Heading4"/>
    <w:rsid w:val="00217CC9"/>
    <w:rPr>
      <w:rFonts w:ascii="Arial" w:hAnsi="Arial"/>
      <w:b/>
    </w:rPr>
  </w:style>
  <w:style w:type="paragraph" w:styleId="Title">
    <w:name w:val="Title"/>
    <w:basedOn w:val="Normal"/>
    <w:link w:val="TitleChar"/>
    <w:qFormat/>
    <w:rsid w:val="00217CC9"/>
    <w:pPr>
      <w:jc w:val="center"/>
    </w:pPr>
    <w:rPr>
      <w:rFonts w:ascii="Times New Roman" w:hAnsi="Times New Roman"/>
      <w:b/>
      <w:bCs/>
      <w:szCs w:val="24"/>
      <w:u w:val="single"/>
    </w:rPr>
  </w:style>
  <w:style w:type="character" w:customStyle="1" w:styleId="TitleChar">
    <w:name w:val="Title Char"/>
    <w:basedOn w:val="DefaultParagraphFont"/>
    <w:link w:val="Title"/>
    <w:rsid w:val="00217CC9"/>
    <w:rPr>
      <w:b/>
      <w:bCs/>
      <w:sz w:val="24"/>
      <w:szCs w:val="24"/>
      <w:u w:val="single"/>
    </w:rPr>
  </w:style>
  <w:style w:type="character" w:styleId="Hyperlink">
    <w:name w:val="Hyperlink"/>
    <w:basedOn w:val="DefaultParagraphFont"/>
    <w:uiPriority w:val="99"/>
    <w:unhideWhenUsed/>
    <w:rsid w:val="00712C8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CC9"/>
    <w:rPr>
      <w:rFonts w:ascii="Arial" w:hAnsi="Arial"/>
      <w:sz w:val="24"/>
    </w:rPr>
  </w:style>
  <w:style w:type="paragraph" w:styleId="Heading1">
    <w:name w:val="heading 1"/>
    <w:basedOn w:val="Normal"/>
    <w:next w:val="Normal"/>
    <w:link w:val="Heading1Char"/>
    <w:qFormat/>
    <w:rsid w:val="00217CC9"/>
    <w:pPr>
      <w:keepNext/>
      <w:jc w:val="center"/>
      <w:outlineLvl w:val="0"/>
    </w:pPr>
    <w:rPr>
      <w:rFonts w:ascii="Garamond" w:hAnsi="Garamond"/>
      <w:b/>
      <w:i/>
      <w:sz w:val="28"/>
    </w:rPr>
  </w:style>
  <w:style w:type="paragraph" w:styleId="Heading2">
    <w:name w:val="heading 2"/>
    <w:basedOn w:val="Normal"/>
    <w:next w:val="Normal"/>
    <w:link w:val="Heading2Char"/>
    <w:qFormat/>
    <w:rsid w:val="00217CC9"/>
    <w:pPr>
      <w:keepNext/>
      <w:jc w:val="center"/>
      <w:outlineLvl w:val="1"/>
    </w:pPr>
    <w:rPr>
      <w:rFonts w:eastAsiaTheme="majorEastAsia" w:cstheme="majorBidi"/>
      <w:b/>
      <w:sz w:val="20"/>
    </w:rPr>
  </w:style>
  <w:style w:type="paragraph" w:styleId="Heading3">
    <w:name w:val="heading 3"/>
    <w:basedOn w:val="Normal"/>
    <w:next w:val="Normal"/>
    <w:link w:val="Heading3Char"/>
    <w:qFormat/>
    <w:rsid w:val="00217CC9"/>
    <w:pPr>
      <w:keepNext/>
      <w:spacing w:before="240" w:after="480"/>
      <w:jc w:val="center"/>
      <w:outlineLvl w:val="2"/>
    </w:pPr>
    <w:rPr>
      <w:rFonts w:eastAsiaTheme="majorEastAsia" w:cstheme="majorBidi"/>
      <w:b/>
      <w:sz w:val="22"/>
    </w:rPr>
  </w:style>
  <w:style w:type="paragraph" w:styleId="Heading4">
    <w:name w:val="heading 4"/>
    <w:basedOn w:val="Normal"/>
    <w:next w:val="Normal"/>
    <w:link w:val="Heading4Char"/>
    <w:qFormat/>
    <w:rsid w:val="00217CC9"/>
    <w:pPr>
      <w:keepNext/>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11A4"/>
    <w:rPr>
      <w:rFonts w:ascii="Garamond" w:hAnsi="Garamond"/>
      <w:b/>
      <w:i/>
      <w:sz w:val="28"/>
    </w:rPr>
  </w:style>
  <w:style w:type="paragraph" w:styleId="Header">
    <w:name w:val="header"/>
    <w:basedOn w:val="Normal"/>
    <w:link w:val="HeaderChar"/>
    <w:rsid w:val="000211A4"/>
    <w:pPr>
      <w:tabs>
        <w:tab w:val="center" w:pos="4320"/>
        <w:tab w:val="right" w:pos="8640"/>
      </w:tabs>
    </w:pPr>
  </w:style>
  <w:style w:type="character" w:customStyle="1" w:styleId="HeaderChar">
    <w:name w:val="Header Char"/>
    <w:basedOn w:val="DefaultParagraphFont"/>
    <w:link w:val="Header"/>
    <w:rsid w:val="000211A4"/>
    <w:rPr>
      <w:rFonts w:ascii="Arial" w:eastAsia="Times New Roman" w:hAnsi="Arial" w:cs="Times New Roman"/>
      <w:sz w:val="24"/>
      <w:szCs w:val="20"/>
    </w:rPr>
  </w:style>
  <w:style w:type="paragraph" w:styleId="Footer">
    <w:name w:val="footer"/>
    <w:basedOn w:val="Normal"/>
    <w:link w:val="FooterChar"/>
    <w:rsid w:val="000211A4"/>
    <w:pPr>
      <w:tabs>
        <w:tab w:val="center" w:pos="4320"/>
        <w:tab w:val="right" w:pos="8640"/>
      </w:tabs>
    </w:pPr>
  </w:style>
  <w:style w:type="character" w:customStyle="1" w:styleId="FooterChar">
    <w:name w:val="Footer Char"/>
    <w:basedOn w:val="DefaultParagraphFont"/>
    <w:link w:val="Footer"/>
    <w:rsid w:val="000211A4"/>
    <w:rPr>
      <w:rFonts w:ascii="Arial" w:eastAsia="Times New Roman" w:hAnsi="Arial" w:cs="Times New Roman"/>
      <w:sz w:val="24"/>
      <w:szCs w:val="20"/>
    </w:rPr>
  </w:style>
  <w:style w:type="table" w:styleId="TableGrid">
    <w:name w:val="Table Grid"/>
    <w:basedOn w:val="TableNormal"/>
    <w:rsid w:val="000211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211A4"/>
    <w:rPr>
      <w:rFonts w:ascii="Tahoma" w:hAnsi="Tahoma" w:cs="Tahoma"/>
      <w:sz w:val="16"/>
      <w:szCs w:val="16"/>
    </w:rPr>
  </w:style>
  <w:style w:type="character" w:customStyle="1" w:styleId="BalloonTextChar">
    <w:name w:val="Balloon Text Char"/>
    <w:basedOn w:val="DefaultParagraphFont"/>
    <w:link w:val="BalloonText"/>
    <w:uiPriority w:val="99"/>
    <w:semiHidden/>
    <w:rsid w:val="000211A4"/>
    <w:rPr>
      <w:rFonts w:ascii="Tahoma" w:eastAsia="Times New Roman" w:hAnsi="Tahoma" w:cs="Tahoma"/>
      <w:sz w:val="16"/>
      <w:szCs w:val="16"/>
    </w:rPr>
  </w:style>
  <w:style w:type="character" w:customStyle="1" w:styleId="Heading3Char">
    <w:name w:val="Heading 3 Char"/>
    <w:basedOn w:val="DefaultParagraphFont"/>
    <w:link w:val="Heading3"/>
    <w:rsid w:val="00A36047"/>
    <w:rPr>
      <w:rFonts w:ascii="Arial" w:eastAsiaTheme="majorEastAsia" w:hAnsi="Arial" w:cstheme="majorBidi"/>
      <w:b/>
      <w:sz w:val="22"/>
    </w:rPr>
  </w:style>
  <w:style w:type="paragraph" w:styleId="ListParagraph">
    <w:name w:val="List Paragraph"/>
    <w:basedOn w:val="Normal"/>
    <w:uiPriority w:val="34"/>
    <w:qFormat/>
    <w:rsid w:val="00217CC9"/>
    <w:pPr>
      <w:ind w:left="720"/>
    </w:pPr>
  </w:style>
  <w:style w:type="character" w:customStyle="1" w:styleId="Heading2Char">
    <w:name w:val="Heading 2 Char"/>
    <w:basedOn w:val="DefaultParagraphFont"/>
    <w:link w:val="Heading2"/>
    <w:rsid w:val="00217CC9"/>
    <w:rPr>
      <w:rFonts w:ascii="Arial" w:eastAsiaTheme="majorEastAsia" w:hAnsi="Arial" w:cstheme="majorBidi"/>
      <w:b/>
    </w:rPr>
  </w:style>
  <w:style w:type="character" w:customStyle="1" w:styleId="Heading4Char">
    <w:name w:val="Heading 4 Char"/>
    <w:basedOn w:val="DefaultParagraphFont"/>
    <w:link w:val="Heading4"/>
    <w:rsid w:val="00217CC9"/>
    <w:rPr>
      <w:rFonts w:ascii="Arial" w:hAnsi="Arial"/>
      <w:b/>
    </w:rPr>
  </w:style>
  <w:style w:type="paragraph" w:styleId="Title">
    <w:name w:val="Title"/>
    <w:basedOn w:val="Normal"/>
    <w:link w:val="TitleChar"/>
    <w:qFormat/>
    <w:rsid w:val="00217CC9"/>
    <w:pPr>
      <w:jc w:val="center"/>
    </w:pPr>
    <w:rPr>
      <w:rFonts w:ascii="Times New Roman" w:hAnsi="Times New Roman"/>
      <w:b/>
      <w:bCs/>
      <w:szCs w:val="24"/>
      <w:u w:val="single"/>
    </w:rPr>
  </w:style>
  <w:style w:type="character" w:customStyle="1" w:styleId="TitleChar">
    <w:name w:val="Title Char"/>
    <w:basedOn w:val="DefaultParagraphFont"/>
    <w:link w:val="Title"/>
    <w:rsid w:val="00217CC9"/>
    <w:rPr>
      <w:b/>
      <w:bCs/>
      <w:sz w:val="24"/>
      <w:szCs w:val="24"/>
      <w:u w:val="single"/>
    </w:rPr>
  </w:style>
  <w:style w:type="character" w:styleId="Hyperlink">
    <w:name w:val="Hyperlink"/>
    <w:basedOn w:val="DefaultParagraphFont"/>
    <w:uiPriority w:val="99"/>
    <w:unhideWhenUsed/>
    <w:rsid w:val="00712C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settings" Target="settings.xml"/><Relationship Id="rId1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E1F3BDE9D2F0C41AC99051645D00B2D" ma:contentTypeVersion="1201" ma:contentTypeDescription="Create a new document." ma:contentTypeScope="" ma:versionID="240ef6a35bd8b2e2ee5ac7cfabb5f8f0">
  <xsd:schema xmlns:xsd="http://www.w3.org/2001/XMLSchema" xmlns:xs="http://www.w3.org/2001/XMLSchema" xmlns:p="http://schemas.microsoft.com/office/2006/metadata/properties" xmlns:ns2="60a6c4a5-db5b-4670-8eb1-46584480cd9f" xmlns:ns3="2f4ce589-0431-430f-b8fa-de699f48712f" targetNamespace="http://schemas.microsoft.com/office/2006/metadata/properties" ma:root="true" ma:fieldsID="57617777704d6ec19d03cd21a4043714" ns2:_="" ns3:_="">
    <xsd:import namespace="60a6c4a5-db5b-4670-8eb1-46584480cd9f"/>
    <xsd:import namespace="2f4ce589-0431-430f-b8fa-de699f48712f"/>
    <xsd:element name="properties">
      <xsd:complexType>
        <xsd:sequence>
          <xsd:element name="documentManagement">
            <xsd:complexType>
              <xsd:all>
                <xsd:element ref="ns2:Safety_x0020_Program_x0020_Name_x002f_Number" minOccurs="0"/>
                <xsd:element ref="ns2:Facility_x0020_Name" minOccurs="0"/>
                <xsd:element ref="ns2:Type_x0020_of_x0020_Material" minOccurs="0"/>
                <xsd:element ref="ns2:Training" minOccurs="0"/>
                <xsd:element ref="ns3:_dlc_DocId" minOccurs="0"/>
                <xsd:element ref="ns3:_dlc_DocIdUrl" minOccurs="0"/>
                <xsd:element ref="ns3:_dlc_DocIdPersistId" minOccurs="0"/>
                <xsd:element ref="ns2:DLCPolicyLabelValue" minOccurs="0"/>
                <xsd:element ref="ns2:DLCPolicyLabelClientValue" minOccurs="0"/>
                <xsd:element ref="ns2:DLCPolicyLabelLock" minOccurs="0"/>
                <xsd:element ref="ns2:DR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a6c4a5-db5b-4670-8eb1-46584480cd9f" elementFormDefault="qualified">
    <xsd:import namespace="http://schemas.microsoft.com/office/2006/documentManagement/types"/>
    <xsd:import namespace="http://schemas.microsoft.com/office/infopath/2007/PartnerControls"/>
    <xsd:element name="Safety_x0020_Program_x0020_Name_x002f_Number" ma:index="2" nillable="true" ma:displayName="Safety Program Name/Number" ma:description="Please select a program for the material you are loading." ma:internalName="Safety_x0020_Program_x0020_Name_x002f_Number" ma:requiredMultiChoice="true">
      <xsd:complexType>
        <xsd:complexContent>
          <xsd:extension base="dms:MultiChoice">
            <xsd:sequence>
              <xsd:element name="Value" maxOccurs="unbounded" minOccurs="0" nillable="true">
                <xsd:simpleType>
                  <xsd:restriction base="dms:Choice">
                    <xsd:enumeration value="002-Lockout Tagout"/>
                    <xsd:enumeration value="003-Hot Work"/>
                    <xsd:enumeration value="004-Hazard Communication"/>
                    <xsd:enumeration value="005-Confined Space"/>
                    <xsd:enumeration value="006-Fall Protection"/>
                    <xsd:enumeration value="007-Incident Investigation"/>
                    <xsd:enumeration value="008-Crane, Hoist, Sling"/>
                    <xsd:enumeration value="009-IME"/>
                    <xsd:enumeration value="010-Respiratory Protection"/>
                    <xsd:enumeration value="011-Industrial Hygiene"/>
                    <xsd:enumeration value="012-Hearing Conservation"/>
                    <xsd:enumeration value="013-Safety Discipline"/>
                    <xsd:enumeration value="014-Electrical Safety"/>
                    <xsd:enumeration value="015-Machine Guarding"/>
                    <xsd:enumeration value="016-Ergonomics"/>
                    <xsd:enumeration value="017-PPE"/>
                    <xsd:enumeration value="018-BBP/First Responders"/>
                    <xsd:enumeration value="019-EAP"/>
                    <xsd:enumeration value="020-Warning Tape"/>
                    <xsd:enumeration value="021-Radiation Safety"/>
                    <xsd:enumeration value="022-Contractor Safety"/>
                  </xsd:restriction>
                </xsd:simpleType>
              </xsd:element>
            </xsd:sequence>
          </xsd:extension>
        </xsd:complexContent>
      </xsd:complexType>
    </xsd:element>
    <xsd:element name="Facility_x0020_Name" ma:index="3" nillable="true" ma:displayName="Facility Name" ma:internalName="Facility_x0020_Name" ma:requiredMultiChoice="true">
      <xsd:complexType>
        <xsd:complexContent>
          <xsd:extension base="dms:MultiChoice">
            <xsd:sequence>
              <xsd:element name="Value" maxOccurs="unbounded" minOccurs="0" nillable="true">
                <xsd:simpleType>
                  <xsd:restriction base="dms:Choice">
                    <xsd:enumeration value="All"/>
                    <xsd:enumeration value="BNO"/>
                    <xsd:enumeration value="BPO"/>
                    <xsd:enumeration value="BSO"/>
                    <xsd:enumeration value="East"/>
                    <xsd:enumeration value="LKPT"/>
                    <xsd:enumeration value="MNR"/>
                    <xsd:enumeration value="OAK"/>
                    <xsd:enumeration value="PM"/>
                    <xsd:enumeration value="RBG"/>
                    <xsd:enumeration value="ROB"/>
                  </xsd:restriction>
                </xsd:simpleType>
              </xsd:element>
            </xsd:sequence>
          </xsd:extension>
        </xsd:complexContent>
      </xsd:complexType>
    </xsd:element>
    <xsd:element name="Type_x0020_of_x0020_Material" ma:index="4" nillable="true" ma:displayName="Type of Material" ma:description="This field will let the user know if this is a form, document, or training. NOTE - Records should be stored in the Safety Records library." ma:internalName="Type_x0020_of_x0020_Material" ma:requiredMultiChoice="true">
      <xsd:complexType>
        <xsd:complexContent>
          <xsd:extension base="dms:MultiChoice">
            <xsd:sequence>
              <xsd:element name="Value" maxOccurs="unbounded" minOccurs="0" nillable="true">
                <xsd:simpleType>
                  <xsd:restriction base="dms:Choice">
                    <xsd:enumeration value="Form"/>
                    <xsd:enumeration value="Document"/>
                    <xsd:enumeration value="Training"/>
                  </xsd:restriction>
                </xsd:simpleType>
              </xsd:element>
            </xsd:sequence>
          </xsd:extension>
        </xsd:complexContent>
      </xsd:complexType>
    </xsd:element>
    <xsd:element name="Training" ma:index="5" nillable="true" ma:displayName="Training" ma:description="If the material you are attaching is training, this column willl let the readers know the type of training. If this is not training, leave the field blank." ma:internalName="Training">
      <xsd:complexType>
        <xsd:complexContent>
          <xsd:extension base="dms:MultiChoice">
            <xsd:sequence>
              <xsd:element name="Value" maxOccurs="unbounded" minOccurs="0" nillable="true">
                <xsd:simpleType>
                  <xsd:restriction base="dms:Choice">
                    <xsd:enumeration value="Competence Training"/>
                    <xsd:enumeration value="General Awareness"/>
                    <xsd:enumeration value="New Hire"/>
                  </xsd:restriction>
                </xsd:simpleType>
              </xsd:element>
            </xsd:sequence>
          </xsd:extension>
        </xsd:complexContent>
      </xsd:complexType>
    </xsd:element>
    <xsd:element name="DLCPolicyLabelValue" ma:index="15"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6"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7" nillable="true" ma:displayName="Label Locked" ma:description="Indicates whether the label should be updated when item properties are modified." ma:hidden="true" ma:internalName="DLCPolicyLabelLock" ma:readOnly="false">
      <xsd:simpleType>
        <xsd:restriction base="dms:Text"/>
      </xsd:simpleType>
    </xsd:element>
    <xsd:element name="DRR" ma:index="18" nillable="true" ma:displayName="DRR" ma:description="Has this document been added to the EHS-F-07-Document_Record_Retention List? The document will not be approved until added to this list." ma:internalName="DRR" ma:requiredMultiChoice="tru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f4ce589-0431-430f-b8fa-de699f4871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olicyDirtyBag xmlns="microsoft.office.server.policy.changes">
  <Microsoft.Office.RecordsManagement.PolicyFeatures.PolicyLabel op="Delete"/>
</PolicyDirtyBag>
</file>

<file path=customXml/item6.xml><?xml version="1.0" encoding="utf-8"?>
<ct:contentTypeSchema xmlns:ct="http://schemas.microsoft.com/office/2006/metadata/contentType" xmlns:ma="http://schemas.microsoft.com/office/2006/metadata/properties/metaAttributes" ct:_="" ma:_="" ma:contentTypeName="Document" ma:contentTypeID="0x010100817866B542D8B14A8B3556F42209B194" ma:contentTypeVersion="1" ma:contentTypeDescription="Create a new document." ma:contentTypeScope="" ma:versionID="04c31d3c37e9655a468e7886d3a76244">
  <xsd:schema xmlns:xsd="http://www.w3.org/2001/XMLSchema" xmlns:xs="http://www.w3.org/2001/XMLSchema" xmlns:p="http://schemas.microsoft.com/office/2006/metadata/properties" xmlns:ns1="http://schemas.microsoft.com/sharepoint/v3" targetNamespace="http://schemas.microsoft.com/office/2006/metadata/properties" ma:root="true" ma:fieldsID="2292e01370a06b57d65de8bf0b95326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36E513-85B4-42FD-BED1-B03DF016EFDA}"/>
</file>

<file path=customXml/itemProps2.xml><?xml version="1.0" encoding="utf-8"?>
<ds:datastoreItem xmlns:ds="http://schemas.openxmlformats.org/officeDocument/2006/customXml" ds:itemID="{C2D4EFD2-1284-4E19-A016-A67D42FCE359}"/>
</file>

<file path=customXml/itemProps3.xml><?xml version="1.0" encoding="utf-8"?>
<ds:datastoreItem xmlns:ds="http://schemas.openxmlformats.org/officeDocument/2006/customXml" ds:itemID="{039742EF-5E24-40E5-939D-D0658D0FF167}"/>
</file>

<file path=customXml/itemProps4.xml><?xml version="1.0" encoding="utf-8"?>
<ds:datastoreItem xmlns:ds="http://schemas.openxmlformats.org/officeDocument/2006/customXml" ds:itemID="{12936506-4FF0-4ED9-B786-DF124DB55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a6c4a5-db5b-4670-8eb1-46584480cd9f"/>
    <ds:schemaRef ds:uri="2f4ce589-0431-430f-b8fa-de699f487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7DC9E9-77F6-4DF5-8E53-76A7960713B2}">
  <ds:schemaRefs>
    <ds:schemaRef ds:uri="microsoft.office.server.policy.changes"/>
  </ds:schemaRefs>
</ds:datastoreItem>
</file>

<file path=customXml/itemProps6.xml><?xml version="1.0" encoding="utf-8"?>
<ds:datastoreItem xmlns:ds="http://schemas.openxmlformats.org/officeDocument/2006/customXml" ds:itemID="{FB6AAEA1-7B98-4D36-89C9-3B9EFA7A6E1B}"/>
</file>

<file path=docProps/app.xml><?xml version="1.0" encoding="utf-8"?>
<Properties xmlns="http://schemas.openxmlformats.org/officeDocument/2006/extended-properties" xmlns:vt="http://schemas.openxmlformats.org/officeDocument/2006/docPropsVTypes">
  <Template>Normal</Template>
  <TotalTime>1</TotalTime>
  <Pages>11</Pages>
  <Words>3506</Words>
  <Characters>19988</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Contractor EHS Program</vt:lpstr>
    </vt:vector>
  </TitlesOfParts>
  <Company>ATI - Allvac</Company>
  <LinksUpToDate>false</LinksUpToDate>
  <CharactersWithSpaces>23448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 EHS Program</dc:title>
  <dc:creator>Gallagher, Alison</dc:creator>
  <cp:lastModifiedBy>Hall, Cassandra</cp:lastModifiedBy>
  <cp:revision>2</cp:revision>
  <dcterms:created xsi:type="dcterms:W3CDTF">2019-08-06T20:55:00Z</dcterms:created>
  <dcterms:modified xsi:type="dcterms:W3CDTF">2019-08-06T20:55:00Z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Number">
    <vt:lpwstr>EHS-0177</vt:lpwstr>
  </property>
  <property fmtid="{D5CDD505-2E9C-101B-9397-08002B2CF9AE}" pid="3" name="MC_Revision">
    <vt:lpwstr>007</vt:lpwstr>
  </property>
  <property fmtid="{D5CDD505-2E9C-101B-9397-08002B2CF9AE}" pid="4" name="MC_Title">
    <vt:lpwstr>OP-Safety-022-Contractor Safety Program</vt:lpwstr>
  </property>
  <property fmtid="{D5CDD505-2E9C-101B-9397-08002B2CF9AE}" pid="5" name="MC_Author">
    <vt:lpwstr>ABG1914</vt:lpwstr>
  </property>
  <property fmtid="{D5CDD505-2E9C-101B-9397-08002B2CF9AE}" pid="6" name="MC_Owner">
    <vt:lpwstr>JAH1951</vt:lpwstr>
  </property>
  <property fmtid="{D5CDD505-2E9C-101B-9397-08002B2CF9AE}" pid="7" name="MC_Notes">
    <vt:lpwstr>Added section 5.3.3.</vt:lpwstr>
  </property>
  <property fmtid="{D5CDD505-2E9C-101B-9397-08002B2CF9AE}" pid="8" name="MC_Vault">
    <vt:lpwstr>EHS MANAGEMENT SYSTEM</vt:lpwstr>
  </property>
  <property fmtid="{D5CDD505-2E9C-101B-9397-08002B2CF9AE}" pid="9" name="MC_Status">
    <vt:lpwstr>Release</vt:lpwstr>
  </property>
  <property fmtid="{D5CDD505-2E9C-101B-9397-08002B2CF9AE}" pid="10" name="MC_CreatedDate">
    <vt:lpwstr>22 Jan 2016</vt:lpwstr>
  </property>
  <property fmtid="{D5CDD505-2E9C-101B-9397-08002B2CF9AE}" pid="11" name="MC_EffectiveDate">
    <vt:lpwstr>22 Jan 2016</vt:lpwstr>
  </property>
  <property fmtid="{D5CDD505-2E9C-101B-9397-08002B2CF9AE}" pid="12" name="MC_ExpirationDate">
    <vt:lpwstr/>
  </property>
  <property fmtid="{D5CDD505-2E9C-101B-9397-08002B2CF9AE}" pid="13" name="MC_ReleaseDate">
    <vt:lpwstr>22 Jan 2016</vt:lpwstr>
  </property>
  <property fmtid="{D5CDD505-2E9C-101B-9397-08002B2CF9AE}" pid="14" name="MC_NextReviewDate">
    <vt:lpwstr/>
  </property>
  <property fmtid="{D5CDD505-2E9C-101B-9397-08002B2CF9AE}" pid="15" name="ContentTypeId">
    <vt:lpwstr>0x010100817866B542D8B14A8B3556F42209B194</vt:lpwstr>
  </property>
  <property fmtid="{D5CDD505-2E9C-101B-9397-08002B2CF9AE}" pid="16" name="_dlc_DocIdItemGuid">
    <vt:lpwstr>66886ce6-87db-4883-89e1-95ebe196a273</vt:lpwstr>
  </property>
  <property fmtid="{D5CDD505-2E9C-101B-9397-08002B2CF9AE}" pid="17" name="New Rev. #0">
    <vt:lpwstr>007</vt:lpwstr>
  </property>
  <property fmtid="{D5CDD505-2E9C-101B-9397-08002B2CF9AE}" pid="18" name="Old Rev. #0">
    <vt:lpwstr>007</vt:lpwstr>
  </property>
  <property fmtid="{D5CDD505-2E9C-101B-9397-08002B2CF9AE}" pid="19" name="Year of Record">
    <vt:lpwstr>2016</vt:lpwstr>
  </property>
  <property fmtid="{D5CDD505-2E9C-101B-9397-08002B2CF9AE}" pid="20" name="Month of Record">
    <vt:lpwstr>July</vt:lpwstr>
  </property>
  <property fmtid="{D5CDD505-2E9C-101B-9397-08002B2CF9AE}" pid="21" name="Day of Record">
    <vt:lpwstr>28</vt:lpwstr>
  </property>
  <property fmtid="{D5CDD505-2E9C-101B-9397-08002B2CF9AE}" pid="22" name="Order">
    <vt:r8>2300</vt:r8>
  </property>
  <property fmtid="{D5CDD505-2E9C-101B-9397-08002B2CF9AE}" pid="23" name="xd_Signature">
    <vt:bool>false</vt:bool>
  </property>
  <property fmtid="{D5CDD505-2E9C-101B-9397-08002B2CF9AE}" pid="24" name="xd_ProgID">
    <vt:lpwstr/>
  </property>
  <property fmtid="{D5CDD505-2E9C-101B-9397-08002B2CF9AE}" pid="25" name="_SourceUrl">
    <vt:lpwstr/>
  </property>
  <property fmtid="{D5CDD505-2E9C-101B-9397-08002B2CF9AE}" pid="26" name="_SharedFileIndex">
    <vt:lpwstr/>
  </property>
  <property fmtid="{D5CDD505-2E9C-101B-9397-08002B2CF9AE}" pid="27" name="TemplateUrl">
    <vt:lpwstr/>
  </property>
  <property fmtid="{D5CDD505-2E9C-101B-9397-08002B2CF9AE}" pid="28" name="ComplianceAssetId">
    <vt:lpwstr/>
  </property>
</Properties>
</file>